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5E" w:rsidRPr="00843C93" w:rsidRDefault="00DC0A5E" w:rsidP="00522503">
      <w:pPr>
        <w:tabs>
          <w:tab w:val="left" w:pos="64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7C6083">
        <w:rPr>
          <w:rFonts w:ascii="Times New Roman" w:hAnsi="Times New Roman" w:cs="Times New Roman"/>
          <w:b/>
          <w:sz w:val="28"/>
          <w:szCs w:val="28"/>
        </w:rPr>
        <w:t xml:space="preserve"> по конкурсу «Старт-2» в рамках программы «Старт»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03">
        <w:rPr>
          <w:rFonts w:ascii="Times New Roman" w:hAnsi="Times New Roman" w:cs="Times New Roman"/>
          <w:b/>
          <w:sz w:val="28"/>
          <w:szCs w:val="28"/>
        </w:rPr>
        <w:br/>
      </w:r>
      <w:r w:rsidRPr="00ED7C1B">
        <w:rPr>
          <w:rFonts w:ascii="Times New Roman" w:hAnsi="Times New Roman" w:cs="Times New Roman"/>
          <w:b/>
          <w:sz w:val="28"/>
          <w:szCs w:val="28"/>
        </w:rPr>
        <w:t xml:space="preserve">по которым </w:t>
      </w:r>
      <w:r w:rsidR="00522503">
        <w:rPr>
          <w:rFonts w:ascii="Times New Roman" w:hAnsi="Times New Roman" w:cs="Times New Roman"/>
          <w:b/>
          <w:sz w:val="28"/>
          <w:szCs w:val="28"/>
        </w:rPr>
        <w:t>продолжается</w:t>
      </w:r>
      <w:r w:rsidRPr="00ED7C1B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="00522503">
        <w:rPr>
          <w:rFonts w:ascii="Times New Roman" w:hAnsi="Times New Roman" w:cs="Times New Roman"/>
          <w:b/>
          <w:sz w:val="28"/>
          <w:szCs w:val="28"/>
        </w:rPr>
        <w:t>а</w:t>
      </w:r>
      <w:r w:rsidRPr="00ED7C1B">
        <w:rPr>
          <w:rFonts w:ascii="Times New Roman" w:hAnsi="Times New Roman" w:cs="Times New Roman"/>
          <w:b/>
          <w:sz w:val="28"/>
          <w:szCs w:val="28"/>
        </w:rPr>
        <w:t xml:space="preserve">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1278"/>
        <w:gridCol w:w="8010"/>
        <w:gridCol w:w="2693"/>
        <w:gridCol w:w="2122"/>
      </w:tblGrid>
      <w:tr w:rsidR="00522503" w:rsidRPr="00424B0B" w:rsidTr="00522503">
        <w:trPr>
          <w:cantSplit/>
          <w:trHeight w:val="527"/>
          <w:tblHeader/>
        </w:trPr>
        <w:tc>
          <w:tcPr>
            <w:tcW w:w="167" w:type="pct"/>
            <w:shd w:val="clear" w:color="auto" w:fill="auto"/>
            <w:vAlign w:val="center"/>
            <w:hideMark/>
          </w:tcPr>
          <w:p w:rsidR="00522503" w:rsidRPr="00424B0B" w:rsidRDefault="00522503" w:rsidP="004A0B5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2503" w:rsidRPr="00424B0B" w:rsidRDefault="00522503" w:rsidP="004A0B5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522503" w:rsidRPr="00424B0B" w:rsidRDefault="00522503" w:rsidP="004A0B5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522503" w:rsidRPr="00424B0B" w:rsidRDefault="00522503" w:rsidP="004A0B5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22503" w:rsidRPr="00424B0B" w:rsidRDefault="00522503" w:rsidP="004A0B5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С2-214254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комплексного н</w:t>
            </w:r>
            <w:bookmarkStart w:id="0" w:name="_GoBack"/>
            <w:bookmarkEnd w:id="0"/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абора хирургических силовых электроинструментов для проведения травматолого–ортопедических операций, обладающего экспортным потенциалом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"Силиника МС"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С2-247397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 Открытая инфраструктурная цифровая платформа для беспроводного автоматизированного контроля и учета водоснабжения (АСКУВ) Open AURA  для цифровой трансформации отрасли водоснабжения на базе российской LPWAN технологии AURA (АУРА).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«АУРА 365»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С2-300352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 GLAZAR MARINE  для авторского надзора и технического сопровождения строительства кораблей и судов с применением технологий дополненной реальности.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"ГЛАЗАР"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С2-300961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сорбентов с активной биологической составляющей, предназначенных для природоохранных технологий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НПП "Сибэкосорб СФУ"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С2-300966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и программного обеспечения для повышения точности определения координат очага землетрясения с использованием данных о структуре земли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"ДагСейсмо"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СКФО, Дагестан Респ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С2-302718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Доработка онлайн-сервиса для восстановления и развития высших психических функций на основе технологий искусственного интеллекта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"МДИНК"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</w:tr>
      <w:tr w:rsidR="00522503" w:rsidRPr="00424B0B" w:rsidTr="00522503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522503" w:rsidRPr="00424B0B" w:rsidRDefault="00522503" w:rsidP="004A0B56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С2-303517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нейросетевого ПАК для раннего видеообнаружения с определением местоположения возгорания и задымления.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ООО "КОМПВИ"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2503" w:rsidRPr="00843C93" w:rsidRDefault="00522503" w:rsidP="004A0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3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</w:tr>
    </w:tbl>
    <w:p w:rsidR="00FA7885" w:rsidRPr="007A4A90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7A4A90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E5" w:rsidRDefault="002312E5" w:rsidP="00696ECD">
      <w:pPr>
        <w:spacing w:after="0" w:line="240" w:lineRule="auto"/>
      </w:pPr>
      <w:r>
        <w:separator/>
      </w:r>
    </w:p>
  </w:endnote>
  <w:endnote w:type="continuationSeparator" w:id="0">
    <w:p w:rsidR="002312E5" w:rsidRDefault="002312E5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E5" w:rsidRDefault="002312E5" w:rsidP="00696ECD">
      <w:pPr>
        <w:spacing w:after="0" w:line="240" w:lineRule="auto"/>
      </w:pPr>
      <w:r>
        <w:separator/>
      </w:r>
    </w:p>
  </w:footnote>
  <w:footnote w:type="continuationSeparator" w:id="0">
    <w:p w:rsidR="002312E5" w:rsidRDefault="002312E5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85B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765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CD7"/>
    <w:rsid w:val="00096F6D"/>
    <w:rsid w:val="00096FE8"/>
    <w:rsid w:val="00097660"/>
    <w:rsid w:val="0009776E"/>
    <w:rsid w:val="00097BCF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3F86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1B86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746"/>
    <w:rsid w:val="00227822"/>
    <w:rsid w:val="00227925"/>
    <w:rsid w:val="0023023B"/>
    <w:rsid w:val="00230A77"/>
    <w:rsid w:val="002312E5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4B0B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1B26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200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03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715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4A90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09F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0910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4EA9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33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5F7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107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A5E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374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0D32-7B9C-4325-A968-BA99703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69E6-8519-4226-8E1B-D2D50D40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2022-03-14T06:48:00Z</cp:lastPrinted>
  <dcterms:created xsi:type="dcterms:W3CDTF">2023-05-03T11:07:00Z</dcterms:created>
  <dcterms:modified xsi:type="dcterms:W3CDTF">2023-05-03T11:09:00Z</dcterms:modified>
</cp:coreProperties>
</file>