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1B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по конкурсу </w:t>
      </w:r>
      <w:r w:rsidR="00ED7C1B" w:rsidRPr="00ED7C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D7C1B" w:rsidRPr="00ED7C1B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="00ED7C1B" w:rsidRPr="00ED7C1B">
        <w:rPr>
          <w:rFonts w:ascii="Times New Roman" w:hAnsi="Times New Roman" w:cs="Times New Roman"/>
          <w:b/>
          <w:sz w:val="28"/>
          <w:szCs w:val="28"/>
        </w:rPr>
        <w:t>-Ц</w:t>
      </w:r>
      <w:r w:rsidR="00ED7C1B">
        <w:rPr>
          <w:rFonts w:ascii="Times New Roman" w:hAnsi="Times New Roman" w:cs="Times New Roman"/>
          <w:b/>
          <w:sz w:val="28"/>
          <w:szCs w:val="28"/>
        </w:rPr>
        <w:t xml:space="preserve">ифровые технологии» (очередь </w:t>
      </w:r>
      <w:proofErr w:type="gramStart"/>
      <w:r w:rsidR="00ED7C1B">
        <w:rPr>
          <w:rFonts w:ascii="Times New Roman" w:hAnsi="Times New Roman" w:cs="Times New Roman"/>
          <w:b/>
          <w:sz w:val="28"/>
          <w:szCs w:val="28"/>
        </w:rPr>
        <w:t>I</w:t>
      </w:r>
      <w:r w:rsidR="00ED7C1B" w:rsidRPr="00ED7C1B">
        <w:rPr>
          <w:rFonts w:ascii="Times New Roman" w:hAnsi="Times New Roman" w:cs="Times New Roman"/>
          <w:b/>
          <w:sz w:val="28"/>
          <w:szCs w:val="28"/>
        </w:rPr>
        <w:t>)</w:t>
      </w:r>
      <w:r w:rsidR="00ED7C1B">
        <w:rPr>
          <w:rFonts w:ascii="Times New Roman" w:hAnsi="Times New Roman" w:cs="Times New Roman"/>
          <w:b/>
          <w:sz w:val="28"/>
          <w:szCs w:val="28"/>
        </w:rPr>
        <w:br/>
      </w:r>
      <w:r w:rsidR="00ED7C1B" w:rsidRPr="00ED7C1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D7C1B" w:rsidRPr="00ED7C1B">
        <w:rPr>
          <w:rFonts w:ascii="Times New Roman" w:hAnsi="Times New Roman" w:cs="Times New Roman"/>
          <w:b/>
          <w:sz w:val="28"/>
          <w:szCs w:val="28"/>
        </w:rPr>
        <w:t>в целях реализации результата федерального проекта «Цифровые технологии» национальной программы «Цифровая э</w:t>
      </w:r>
      <w:r w:rsidR="00ED7C1B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</w:p>
    <w:p w:rsidR="00FD4243" w:rsidRDefault="00ED7C1B" w:rsidP="00ED7C1B">
      <w:pPr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B">
        <w:rPr>
          <w:rFonts w:ascii="Times New Roman" w:hAnsi="Times New Roman" w:cs="Times New Roman"/>
          <w:b/>
          <w:sz w:val="28"/>
          <w:szCs w:val="28"/>
        </w:rPr>
        <w:t>(прием заявок с 09 августа 2022 г. по 19 сентября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1032"/>
        <w:gridCol w:w="5337"/>
        <w:gridCol w:w="1786"/>
        <w:gridCol w:w="2138"/>
        <w:gridCol w:w="1498"/>
        <w:gridCol w:w="2399"/>
      </w:tblGrid>
      <w:tr w:rsidR="003B1369" w:rsidRPr="00ED7C1B" w:rsidTr="003B1369">
        <w:trPr>
          <w:cantSplit/>
          <w:trHeight w:val="20"/>
          <w:tblHeader/>
        </w:trPr>
        <w:tc>
          <w:tcPr>
            <w:tcW w:w="168" w:type="pct"/>
            <w:shd w:val="clear" w:color="auto" w:fill="auto"/>
            <w:vAlign w:val="center"/>
            <w:hideMark/>
          </w:tcPr>
          <w:p w:rsidR="003B1369" w:rsidRPr="00ED7C1B" w:rsidRDefault="003B1369" w:rsidP="00ED7C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3B1369" w:rsidRPr="00ED7C1B" w:rsidRDefault="003B1369" w:rsidP="00ED7C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3B1369" w:rsidRPr="00ED7C1B" w:rsidRDefault="003B1369" w:rsidP="00ED7C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3B1369" w:rsidRPr="00ED7C1B" w:rsidRDefault="003B1369" w:rsidP="00ED7C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3B1369" w:rsidRPr="00ED7C1B" w:rsidRDefault="003B1369" w:rsidP="00ED7C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ЦЦТ-229038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конструкторской и технологической документации для установок термических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газофазных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вакуумных (автоклав) на базе параметрических программных продуктов САПР T-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Мегахим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-Проект»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ЦЦТ-229113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программного комплекса для управления жизненным циклом  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термопреобразователей</w:t>
            </w:r>
            <w:proofErr w:type="spellEnd"/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"ОТК"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ЦФО, Калужская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12 000 000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ЦЦТ-229642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конструкторско-технологической подготовки производства путем внедрения систем инженерного ПО и ИТ оборудования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ПСЗ "СИГНАЛ"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ЦФО, Калужская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ЦЦТ-230078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Доработка и внедрение российского пакета для моделирования ледовых нагрузок на морские инженерные сооружения от ледяных образований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ПриМорПроектБюро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ЦЦТ-230125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комплекса обработки сейсмических данных SPS-PC в производственную цепочку с целью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расширения спектра оказываемых услуг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ПетроТрейс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Сервисиз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ЦЦТ-230140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программной системы ANTOR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RouteMaster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автоматизации процессов определения зоны ответственности исполнителей и оптимизация плановых визитов в рамках проектов технического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мерчандайзинга</w:t>
            </w:r>
            <w:proofErr w:type="spellEnd"/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"АГЕНТСТВО 360"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3 850 000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ЦЦТ-230941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информационной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системы  Система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отбора и сопровождения научно-технических программ и проектов 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Инконсалт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Инконсалт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К"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19 840 000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ЦЦТ-230973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программного обеспечения в области микроскопии клинической лабораторной диагностики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– замена СУБД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SQL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Postgres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ООО "Медика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9 569 812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08. Средства управления базами данных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ЦЦТ-231943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Внедрение отечественных CAD и BIM-технологий с целью повышения качества проектирования объектов ПГС и инженерных сетей, повышения конкурентоспособности и увеличения доли на строительном рынке.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"Обнинск-Телеком"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ЦФО, Калужская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3 500 000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ЦЦТ-231957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искусственного интеллекта при обработке и интерпретации данных геофизических исследований скважин на базе платформы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ГеоВизард</w:t>
            </w:r>
            <w:proofErr w:type="spellEnd"/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«ТАНДЕМ»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ЦЦТ-232049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С:ERP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предприятием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"Дина+"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3 576 583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ЦЦТ-232063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программного комплекса имитационного моделирования энергетических установок, предназначенного для оптимизации технологических процессов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объектов  теплоэнергетики</w:t>
            </w:r>
            <w:proofErr w:type="gramEnd"/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ЗАО НПВП "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Турбокон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ЦФО, Калужская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ЦЦТ-232121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Доработка и внедрение программных компонентов Автоматизированной системы управления предприятием на базе платформы 1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8. ERP Управление предприятием 2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ООО «КОНЦЕРН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ГУДВИН  (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ГУДВИН ЕВРОПА)»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2 549 850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ЦЦТ-232184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автоматизация бизнес-процессов складской и транспортной логистики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компании  ПАРТНЕР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"ПАРТНЕР ЛОГИСТИК"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18 810 336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ЦЦТ-232255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Внедрение единой системы автоматизации производственного учета, контроля и управления бизнес-процессами приемки, перемещения, отгрузки зерна и продуктов его переработки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"Крестьянское хозяйство Нива"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ЦЦТ-232290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программно-архитектурного решения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erp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системы,  путем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сепараций кода в 1с-битрикс, для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лечебно-оздоровительный комплекс ключи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ЛОК "Ключи"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ЦЦТ-232296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программного обеспечения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SprutCAM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 промышленных роботов в целях роботизации производства малых архитектурных форм и металлоизделий.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"ЭКОЛОФТ"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11 500 000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ЦЦТ-232422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Внедрение 1С-Битрикс24 для автоматизации процессов взаимодействия с контрагентами и процессов планирования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"ПОЛИСОРБ"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УФО, Ямало-Ненецкий АО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2 610 000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ЦЦТ-232461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Внедрение ERP-системы на базе платформы 1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с целью цифровой трансформации производства порционных продуктов питания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Роспродукт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ЦФО, Калужская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1 400 000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ЦЦТ-232499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программной платформы мониторинга и управления транспортом “СКАУТ-Платформа. Стандартные терминалы”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"Андромеда-Тюмень"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ЦЦТ-232619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инфраструктурного цифрового комплекса неразрушающего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контроля  с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 искусственного интеллекта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"АРМАЛИТ"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ЦЦТ-232658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программной системы ANTOR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LogisticsMaster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автоматизации процесса формирования ежедневных маршрутов доставки продукции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"Пекарь-град"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ЦЦТ-232684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создание системы управления уязвимостями и инцидентами центра мониторинга информационной безопасности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"АКРИБИЯ. ИССЛЕДОВАНИЯ И РАЗРАБОТКИ"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12 410 000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ЦЦТ-232688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MES -системы для задач управления производством с функциями оптимизации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производственных  ресурсов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процессов, контролем автоматизированных и ручных операций  на предприятии пищевой упаковки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Санрайз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ЦЦТ-232721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управления производством анодированных изделий из алюминия на основе интеллектуальной IT-платформы BFG IS+ для решения задач синхронизации, координации, анализа и оптимизации выпуска продукции на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 25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Микрон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"25 микрон"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17 300 000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ЦЦТ-232751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управления производством устройств для заточки ножей на основе интеллектуальной IT-платформы BFG IS+ для решения задач синхронизации, координации, анализа и оптимизации выпуска продукции на ООО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ТС  Профиль</w:t>
            </w:r>
            <w:proofErr w:type="gramEnd"/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ТС "Профиль"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16 000 000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ЦЦТ-232854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продаж и взаимодействия с клиентами на основе внедрения цифровых сервисов,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кастомизации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отечественного программного обеспечения на платформе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Битрикс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системной интеграции цифровых информационных терминалов в партнерской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сети  Печной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Эксперт .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"ПЕЧНОЙ ЭКСПЕРТ"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ЦЦТ-232864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управления производством оборудования для нефтегазовой и нефтедобывающей отраслей на основе интеллектуальной IT-платформы BFG IS+ для решения задач синхронизации, координации, анализа и оптимизации выпуска продукции на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 ИПК</w:t>
            </w:r>
            <w:proofErr w:type="gramEnd"/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"ИПК"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16 900 000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ЦЦТ-232937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системы управления предприятием в управляющей компании Стандарт Эксплуатации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"СТАНДАРТ ЭКСПЛУАТАЦИЯ"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4 134 000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ЦЦТ-233042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цифрового управления ресурсами предприятия пищевой промышленности с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применением  1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C:ERP Управление предприятием 8  и 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OmegaBI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: Информационно-аналитическая подсистема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"ФАБРИКА СЧАСТЬЯ"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ЦЦТ-233136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Автоматизация бизнес-процессов управления задачами и бизнес-процессов управления базой знаний на российском продукте Bitrix24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"ЦПТ ВЕГА"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5 967 200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ЦЦТ-233161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Комплексная автоматизация торгово-производственного предприятия посредством внедрения системы управления взаимоотношениями с клиентами (CRM), учетной системы и создания единого интеграционного контура.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"ЭКЛЕКТИКА"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ЦЦТ-233185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комплексной ERP- системы для автоматизации работы с клиентами, управлением персоналом а также ведения управленческого учета, казначейства и </w:t>
            </w:r>
            <w:proofErr w:type="gram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бюджетирования  для</w:t>
            </w:r>
            <w:proofErr w:type="gram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  управления деятельностью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киберспортивного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  предприятия с использованием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low-code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no-code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взаимодействия пользователей с системой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"КИБЕРСПОРТ"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9E785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ЦЦТ-233245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внедрение программной платформы КАИСА для 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корпоративного документооборота и архивов документации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"СПО"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ЦЦТ-233252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предприятия, путем внедрения корпоративной веб-платформы для управления развитием человеческого капитала, коммуникации и увеличения вовлеченности сотрудников в бизнес-процессы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БьютиСайенс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12 850 000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3B1369" w:rsidRPr="00ED7C1B" w:rsidTr="003B1369">
        <w:trPr>
          <w:cantSplit/>
          <w:trHeight w:val="20"/>
        </w:trPr>
        <w:tc>
          <w:tcPr>
            <w:tcW w:w="168" w:type="pct"/>
            <w:shd w:val="clear" w:color="auto" w:fill="auto"/>
            <w:vAlign w:val="center"/>
          </w:tcPr>
          <w:p w:rsidR="003B1369" w:rsidRPr="00ED7C1B" w:rsidRDefault="003B1369" w:rsidP="00ED7C1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ЦЦТ-233267</w:t>
            </w:r>
          </w:p>
        </w:tc>
        <w:tc>
          <w:tcPr>
            <w:tcW w:w="1817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ED7C1B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программного обеспечения для производства всех видов проектно-изыскательских работ на решения от Российских производителей</w:t>
            </w:r>
          </w:p>
        </w:tc>
        <w:tc>
          <w:tcPr>
            <w:tcW w:w="608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ООО "АТЛАНТ"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817" w:type="pct"/>
            <w:vAlign w:val="center"/>
          </w:tcPr>
          <w:p w:rsidR="003B1369" w:rsidRPr="00ED7C1B" w:rsidRDefault="003B1369" w:rsidP="00ED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</w:tbl>
    <w:p w:rsidR="00174776" w:rsidRDefault="00174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7C1B" w:rsidRDefault="00ED7C1B" w:rsidP="00ED7C1B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174776">
        <w:rPr>
          <w:rFonts w:ascii="Times New Roman" w:hAnsi="Times New Roman" w:cs="Times New Roman"/>
          <w:b/>
          <w:sz w:val="28"/>
          <w:szCs w:val="28"/>
        </w:rPr>
        <w:t xml:space="preserve"> по конкурсу </w:t>
      </w:r>
      <w:r w:rsidRPr="00ED7C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D7C1B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ED7C1B">
        <w:rPr>
          <w:rFonts w:ascii="Times New Roman" w:hAnsi="Times New Roman" w:cs="Times New Roman"/>
          <w:b/>
          <w:sz w:val="28"/>
          <w:szCs w:val="28"/>
        </w:rPr>
        <w:t>-Ц</w:t>
      </w:r>
      <w:r>
        <w:rPr>
          <w:rFonts w:ascii="Times New Roman" w:hAnsi="Times New Roman" w:cs="Times New Roman"/>
          <w:b/>
          <w:sz w:val="28"/>
          <w:szCs w:val="28"/>
        </w:rPr>
        <w:t xml:space="preserve">ифровые технологии» (очередь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D7C1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7C1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D7C1B">
        <w:rPr>
          <w:rFonts w:ascii="Times New Roman" w:hAnsi="Times New Roman" w:cs="Times New Roman"/>
          <w:b/>
          <w:sz w:val="28"/>
          <w:szCs w:val="28"/>
        </w:rPr>
        <w:t>в целях реализации результата федерального проекта «Цифровые технологии» национальной программы «Цифровая э</w:t>
      </w:r>
      <w:r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Pr="00ED7C1B">
        <w:rPr>
          <w:rFonts w:ascii="Times New Roman" w:hAnsi="Times New Roman" w:cs="Times New Roman"/>
          <w:b/>
          <w:sz w:val="28"/>
          <w:szCs w:val="28"/>
        </w:rPr>
        <w:t>, по которым необходимо продолжить процедуру рассмотрения</w:t>
      </w:r>
    </w:p>
    <w:p w:rsidR="00ED7C1B" w:rsidRDefault="00ED7C1B" w:rsidP="00ED7C1B">
      <w:pPr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C1B">
        <w:rPr>
          <w:rFonts w:ascii="Times New Roman" w:hAnsi="Times New Roman" w:cs="Times New Roman"/>
          <w:b/>
          <w:sz w:val="28"/>
          <w:szCs w:val="28"/>
        </w:rPr>
        <w:t>(прием заявок с 09 августа 2022 г. по 19 сентября 2022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1192"/>
        <w:gridCol w:w="5777"/>
        <w:gridCol w:w="2267"/>
        <w:gridCol w:w="2144"/>
        <w:gridCol w:w="2702"/>
      </w:tblGrid>
      <w:tr w:rsidR="007657E0" w:rsidRPr="00ED7C1B" w:rsidTr="007657E0">
        <w:trPr>
          <w:cantSplit/>
          <w:trHeight w:val="601"/>
          <w:tblHeader/>
        </w:trPr>
        <w:tc>
          <w:tcPr>
            <w:tcW w:w="205" w:type="pct"/>
            <w:shd w:val="clear" w:color="auto" w:fill="auto"/>
            <w:vAlign w:val="center"/>
            <w:hideMark/>
          </w:tcPr>
          <w:p w:rsidR="007657E0" w:rsidRPr="00ED7C1B" w:rsidRDefault="007657E0" w:rsidP="001B2A3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7657E0" w:rsidRPr="00ED7C1B" w:rsidRDefault="007657E0" w:rsidP="00F417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967" w:type="pct"/>
            <w:shd w:val="clear" w:color="auto" w:fill="auto"/>
            <w:vAlign w:val="center"/>
            <w:hideMark/>
          </w:tcPr>
          <w:p w:rsidR="007657E0" w:rsidRPr="00ED7C1B" w:rsidRDefault="007657E0" w:rsidP="00F417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2" w:type="pct"/>
            <w:vAlign w:val="center"/>
          </w:tcPr>
          <w:p w:rsidR="007657E0" w:rsidRPr="00ED7C1B" w:rsidRDefault="007657E0" w:rsidP="00F417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7657E0" w:rsidRPr="00ED7C1B" w:rsidRDefault="007657E0" w:rsidP="00F417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920" w:type="pct"/>
            <w:vAlign w:val="center"/>
          </w:tcPr>
          <w:p w:rsidR="007657E0" w:rsidRPr="00ED7C1B" w:rsidRDefault="007657E0" w:rsidP="00F417B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ЦЦТ-230562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кастомизация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 CRM-системы с поддержкой рекомендаций действий менеджерам по продажам на базе глубокого машинного </w:t>
            </w:r>
            <w:proofErr w:type="gram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Респект.CRM</w:t>
            </w:r>
            <w:proofErr w:type="spellEnd"/>
            <w:proofErr w:type="gram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ЦЦТ-230872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кастомизация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юридических документов для работы в сфере защиты прав на интеллектуальную собственность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ОДО "Юридическое общество имени Александра Невского"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ЦЦТ-231988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Внедрение отказоустойчивой базовой ИТ инфраструктуры предприятия на основе отечественного оборудования и программного обеспечения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АО "АЛИАС"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гиперковергентные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ЦЦТ-232183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программного обеспечения для обработки трехмерных данных с координатно-измерительных машин и контроля качества геометрии.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Сонатек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ЦЦТ-232220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управления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"АРГОЛИС-ПОЛИХИМ"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ЦЦТ-232321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управленческого учета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СК "СОВАР"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ЦЦТ-232748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Внедрение системы цифрового управления производством микроэлектронных компонентов с созданием цифрового двойника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"КБ "Электроника"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СЗФО, Калининградская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ЦЦТ-232798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программного </w:t>
            </w:r>
            <w:proofErr w:type="gram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средства  1</w:t>
            </w:r>
            <w:proofErr w:type="gram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С:Документооборот 8 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"ИВАНОВСКИЙ МЕХАНИЧЕСКИЙ ЗАВОД"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ЦФО, Ивановская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ЦЦТ-232959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бизнес-процессов компании - оператора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фулфилмента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"СОПРОВОЖДЕНИЕ ЗАКАЗОВ"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ЦЦТ-233002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Внедрение ERP и автоматизация учёта на производстве строительных материалов из отходов пластика при тиражировании заводов в регионах России для сокращения себестоимости производства и расходов на аппарат управления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"НЕОКОМ-ТМН"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ЦЦТ-233088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Хотлид</w:t>
            </w:r>
            <w:proofErr w:type="spellEnd"/>
            <w:proofErr w:type="gram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 , осуществляющей функции CRM системы с виртуальной АТС и инструментами аналитики, для предоставления облачных услуг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АО "РЭДКОМ-ИНТЕРНЕТ"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ДФО, Хабаровский край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ЦЦТ-233142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Создание Системы управления жизненным циклом изделий для группы компаний легкой промышленности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"БАСК"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ЦЦТ-233172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внедрение российского пакета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Фидесис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 для инженерного анализа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усталостно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-прочностных и упруго-гистерезисных свойств для моделирования композитных высокоэластичных материалов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НПКЦ ВЕСКОМ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ЦЦТ-233186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комплексной информационной системы для автоматизации бизнес-процессов российских компаний в сфере международной логистики с использованием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low-code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no-code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подходов.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"РМ ЛОДЖИСТИК"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657E0" w:rsidRPr="00ED7C1B" w:rsidTr="007657E0">
        <w:trPr>
          <w:cantSplit/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657E0" w:rsidRPr="00ED7C1B" w:rsidRDefault="007657E0" w:rsidP="00F417BE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ЦЦТ-233227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CRM-системы для оказания </w:t>
            </w:r>
            <w:proofErr w:type="gram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услуг  информационной</w:t>
            </w:r>
            <w:proofErr w:type="gram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, технической и консультационной поддержки по использованию  информационных технологий в бизнес-процессах для предприятий МСП</w:t>
            </w:r>
          </w:p>
        </w:tc>
        <w:tc>
          <w:tcPr>
            <w:tcW w:w="772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proofErr w:type="spellEnd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0" w:type="pct"/>
            <w:vAlign w:val="center"/>
          </w:tcPr>
          <w:p w:rsidR="007657E0" w:rsidRPr="00F417BE" w:rsidRDefault="007657E0" w:rsidP="00F417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BE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</w:tbl>
    <w:p w:rsidR="006B24BF" w:rsidRPr="003B1369" w:rsidRDefault="006B24BF" w:rsidP="003B1369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3B1369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BE" w:rsidRDefault="00F417BE" w:rsidP="00FD4243">
      <w:pPr>
        <w:spacing w:after="0" w:line="240" w:lineRule="auto"/>
      </w:pPr>
      <w:r>
        <w:separator/>
      </w:r>
    </w:p>
  </w:endnote>
  <w:endnote w:type="continuationSeparator" w:id="0">
    <w:p w:rsidR="00F417BE" w:rsidRDefault="00F417BE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BE" w:rsidRDefault="00F417BE" w:rsidP="00FD4243">
      <w:pPr>
        <w:spacing w:after="0" w:line="240" w:lineRule="auto"/>
      </w:pPr>
      <w:r>
        <w:separator/>
      </w:r>
    </w:p>
  </w:footnote>
  <w:footnote w:type="continuationSeparator" w:id="0">
    <w:p w:rsidR="00F417BE" w:rsidRDefault="00F417BE" w:rsidP="00FD4243">
      <w:pPr>
        <w:spacing w:after="0" w:line="240" w:lineRule="auto"/>
      </w:pPr>
      <w:r>
        <w:continuationSeparator/>
      </w:r>
    </w:p>
  </w:footnote>
  <w:footnote w:id="1">
    <w:p w:rsidR="003B1369" w:rsidRPr="009C0AC3" w:rsidRDefault="003B1369">
      <w:pPr>
        <w:pStyle w:val="a3"/>
        <w:rPr>
          <w:rFonts w:ascii="Times New Roman" w:hAnsi="Times New Roman" w:cs="Times New Roman"/>
        </w:rPr>
      </w:pPr>
      <w:r w:rsidRPr="009C0AC3">
        <w:rPr>
          <w:rStyle w:val="a5"/>
          <w:rFonts w:ascii="Times New Roman" w:hAnsi="Times New Roman" w:cs="Times New Roman"/>
        </w:rPr>
        <w:footnoteRef/>
      </w:r>
      <w:r w:rsidRPr="009C0AC3">
        <w:rPr>
          <w:rFonts w:ascii="Times New Roman" w:hAnsi="Times New Roman" w:cs="Times New Roman"/>
        </w:rPr>
        <w:t xml:space="preserve"> Сумма гранта сокращена по решению экспертного жюри</w:t>
      </w:r>
    </w:p>
  </w:footnote>
  <w:footnote w:id="2">
    <w:p w:rsidR="003B1369" w:rsidRPr="009C0AC3" w:rsidRDefault="003B1369">
      <w:pPr>
        <w:pStyle w:val="a3"/>
        <w:rPr>
          <w:rFonts w:ascii="Times New Roman" w:hAnsi="Times New Roman" w:cs="Times New Roman"/>
        </w:rPr>
      </w:pPr>
      <w:r w:rsidRPr="009C0AC3">
        <w:rPr>
          <w:rStyle w:val="a5"/>
          <w:rFonts w:ascii="Times New Roman" w:hAnsi="Times New Roman" w:cs="Times New Roman"/>
        </w:rPr>
        <w:footnoteRef/>
      </w:r>
      <w:r w:rsidRPr="009C0AC3">
        <w:rPr>
          <w:rFonts w:ascii="Times New Roman" w:hAnsi="Times New Roman" w:cs="Times New Roman"/>
        </w:rPr>
        <w:t xml:space="preserve"> </w:t>
      </w:r>
      <w:bookmarkStart w:id="0" w:name="_GoBack"/>
      <w:r w:rsidRPr="009C0AC3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  <w:bookmarkEnd w:id="0"/>
    </w:p>
  </w:footnote>
  <w:footnote w:id="3">
    <w:p w:rsidR="003B1369" w:rsidRDefault="003B136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3B1369" w:rsidRDefault="003B136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3B1369" w:rsidRDefault="003B136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833AF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1B2A36"/>
    <w:rsid w:val="002376BA"/>
    <w:rsid w:val="002A2C97"/>
    <w:rsid w:val="00311276"/>
    <w:rsid w:val="0033630F"/>
    <w:rsid w:val="003B1369"/>
    <w:rsid w:val="00411FFD"/>
    <w:rsid w:val="00505399"/>
    <w:rsid w:val="0069791E"/>
    <w:rsid w:val="006B24BF"/>
    <w:rsid w:val="006F7BE3"/>
    <w:rsid w:val="00741765"/>
    <w:rsid w:val="00764A77"/>
    <w:rsid w:val="007657E0"/>
    <w:rsid w:val="0079610F"/>
    <w:rsid w:val="007A23CB"/>
    <w:rsid w:val="00871804"/>
    <w:rsid w:val="00883793"/>
    <w:rsid w:val="009C0AC3"/>
    <w:rsid w:val="009E7850"/>
    <w:rsid w:val="00A129B8"/>
    <w:rsid w:val="00A357E5"/>
    <w:rsid w:val="00A602E9"/>
    <w:rsid w:val="00A6560C"/>
    <w:rsid w:val="00A86887"/>
    <w:rsid w:val="00AD0C95"/>
    <w:rsid w:val="00B34CD5"/>
    <w:rsid w:val="00B74E03"/>
    <w:rsid w:val="00BA651F"/>
    <w:rsid w:val="00C36B8D"/>
    <w:rsid w:val="00C410E1"/>
    <w:rsid w:val="00C60CE0"/>
    <w:rsid w:val="00CF3710"/>
    <w:rsid w:val="00D32290"/>
    <w:rsid w:val="00D323A8"/>
    <w:rsid w:val="00D67633"/>
    <w:rsid w:val="00DE346C"/>
    <w:rsid w:val="00E0047A"/>
    <w:rsid w:val="00E83CA8"/>
    <w:rsid w:val="00ED7C1B"/>
    <w:rsid w:val="00F33C13"/>
    <w:rsid w:val="00F417BE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C70C8B-498B-4504-A427-8017B07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6FE7-CB90-4525-AAF0-AEE5B16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32</cp:revision>
  <cp:lastPrinted>2022-03-14T05:53:00Z</cp:lastPrinted>
  <dcterms:created xsi:type="dcterms:W3CDTF">2021-09-21T12:39:00Z</dcterms:created>
  <dcterms:modified xsi:type="dcterms:W3CDTF">2022-11-24T23:04:00Z</dcterms:modified>
</cp:coreProperties>
</file>