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0A" w:rsidRPr="002B4C57" w:rsidRDefault="00FA7885" w:rsidP="000C07C3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57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на втором этапе программы </w:t>
      </w:r>
      <w:r w:rsidR="00DA0766">
        <w:rPr>
          <w:rFonts w:ascii="Times New Roman" w:hAnsi="Times New Roman" w:cs="Times New Roman"/>
          <w:b/>
          <w:sz w:val="28"/>
          <w:szCs w:val="28"/>
        </w:rPr>
        <w:t>«</w:t>
      </w:r>
      <w:r w:rsidRPr="002B4C57">
        <w:rPr>
          <w:rFonts w:ascii="Times New Roman" w:hAnsi="Times New Roman" w:cs="Times New Roman"/>
          <w:b/>
          <w:sz w:val="28"/>
          <w:szCs w:val="28"/>
        </w:rPr>
        <w:t>Старт</w:t>
      </w:r>
      <w:r w:rsidR="00DA0766">
        <w:rPr>
          <w:rFonts w:ascii="Times New Roman" w:hAnsi="Times New Roman" w:cs="Times New Roman"/>
          <w:b/>
          <w:sz w:val="28"/>
          <w:szCs w:val="28"/>
        </w:rPr>
        <w:t>»</w:t>
      </w:r>
    </w:p>
    <w:p w:rsidR="00B50D1D" w:rsidRPr="002B4C57" w:rsidRDefault="00973A79" w:rsidP="00DC32F6">
      <w:pPr>
        <w:tabs>
          <w:tab w:val="left" w:pos="642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57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5446D1">
        <w:rPr>
          <w:rFonts w:ascii="Times New Roman" w:hAnsi="Times New Roman" w:cs="Times New Roman"/>
          <w:b/>
          <w:sz w:val="28"/>
          <w:szCs w:val="28"/>
        </w:rPr>
        <w:t>с 14</w:t>
      </w:r>
      <w:r w:rsidR="008F2217" w:rsidRPr="002B4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6D1">
        <w:rPr>
          <w:rFonts w:ascii="Times New Roman" w:hAnsi="Times New Roman" w:cs="Times New Roman"/>
          <w:b/>
          <w:sz w:val="28"/>
          <w:szCs w:val="28"/>
        </w:rPr>
        <w:t>марта</w:t>
      </w:r>
      <w:r w:rsidR="008F2217" w:rsidRPr="002B4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7C3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0C07C3">
        <w:rPr>
          <w:rFonts w:ascii="Times New Roman" w:hAnsi="Times New Roman" w:cs="Times New Roman"/>
          <w:b/>
          <w:sz w:val="28"/>
          <w:szCs w:val="28"/>
        </w:rPr>
        <w:t xml:space="preserve">022 г. </w:t>
      </w:r>
      <w:r w:rsidR="008F2217" w:rsidRPr="002B4C5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446D1">
        <w:rPr>
          <w:rFonts w:ascii="Times New Roman" w:hAnsi="Times New Roman" w:cs="Times New Roman"/>
          <w:b/>
          <w:sz w:val="28"/>
          <w:szCs w:val="28"/>
        </w:rPr>
        <w:t>04</w:t>
      </w:r>
      <w:r w:rsidR="008F2217" w:rsidRPr="002B4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6D1">
        <w:rPr>
          <w:rFonts w:ascii="Times New Roman" w:hAnsi="Times New Roman" w:cs="Times New Roman"/>
          <w:b/>
          <w:sz w:val="28"/>
          <w:szCs w:val="28"/>
        </w:rPr>
        <w:t>апреля</w:t>
      </w:r>
      <w:r w:rsidR="008F2217" w:rsidRPr="002B4C5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197">
        <w:rPr>
          <w:rFonts w:ascii="Times New Roman" w:hAnsi="Times New Roman" w:cs="Times New Roman"/>
          <w:b/>
          <w:sz w:val="28"/>
          <w:szCs w:val="28"/>
        </w:rPr>
        <w:t>22</w:t>
      </w:r>
      <w:r w:rsidR="009D2BFE" w:rsidRPr="002B4C5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B4C5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1419"/>
        <w:gridCol w:w="5191"/>
        <w:gridCol w:w="2031"/>
        <w:gridCol w:w="1875"/>
        <w:gridCol w:w="1407"/>
        <w:gridCol w:w="2310"/>
      </w:tblGrid>
      <w:tr w:rsidR="00DC32F6" w:rsidRPr="000C07C3" w:rsidTr="00DC32F6">
        <w:trPr>
          <w:trHeight w:val="20"/>
          <w:tblHeader/>
        </w:trPr>
        <w:tc>
          <w:tcPr>
            <w:tcW w:w="164" w:type="pct"/>
            <w:shd w:val="clear" w:color="auto" w:fill="auto"/>
            <w:vAlign w:val="center"/>
            <w:hideMark/>
          </w:tcPr>
          <w:p w:rsidR="00DC32F6" w:rsidRPr="000C07C3" w:rsidRDefault="00DC32F6" w:rsidP="000C07C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DC32F6" w:rsidRPr="000C07C3" w:rsidRDefault="00DC32F6" w:rsidP="000C07C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764" w:type="pct"/>
            <w:shd w:val="clear" w:color="auto" w:fill="auto"/>
            <w:vAlign w:val="center"/>
            <w:hideMark/>
          </w:tcPr>
          <w:p w:rsidR="00DC32F6" w:rsidRPr="000C07C3" w:rsidRDefault="00DC32F6" w:rsidP="000C07C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DC32F6" w:rsidRPr="000C07C3" w:rsidRDefault="00DC32F6" w:rsidP="000C07C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DC32F6" w:rsidRPr="000C07C3" w:rsidRDefault="00DC32F6" w:rsidP="000C07C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78" w:type="pct"/>
            <w:vAlign w:val="center"/>
          </w:tcPr>
          <w:p w:rsidR="00DC32F6" w:rsidRPr="000C07C3" w:rsidRDefault="00DC32F6" w:rsidP="000C07C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DC32F6" w:rsidRPr="000C07C3" w:rsidRDefault="00DC32F6" w:rsidP="000C07C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85" w:type="pct"/>
            <w:vAlign w:val="center"/>
          </w:tcPr>
          <w:p w:rsidR="00DC32F6" w:rsidRPr="000C07C3" w:rsidRDefault="00DC32F6" w:rsidP="000C07C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DC32F6" w:rsidRPr="000C07C3" w:rsidTr="00DC32F6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DC32F6" w:rsidRPr="000C07C3" w:rsidRDefault="00DC32F6" w:rsidP="000C07C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sz w:val="24"/>
                <w:szCs w:val="24"/>
              </w:rPr>
              <w:t>С2-119342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sz w:val="24"/>
                <w:szCs w:val="24"/>
              </w:rPr>
              <w:t>Доработка  прибора для проведения  замеров пластового давления на геофизическом кабеле до коммерческой версии, включая создание системы спуска на бурильных трубах.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sz w:val="24"/>
                <w:szCs w:val="24"/>
              </w:rPr>
              <w:t>ООО "ОТК"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478" w:type="pct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5 200 000</w:t>
            </w:r>
          </w:p>
        </w:tc>
        <w:tc>
          <w:tcPr>
            <w:tcW w:w="785" w:type="pct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C32F6" w:rsidRPr="000C07C3" w:rsidTr="00DC32F6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DC32F6" w:rsidRPr="000C07C3" w:rsidRDefault="00DC32F6" w:rsidP="000C07C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sz w:val="24"/>
                <w:szCs w:val="24"/>
              </w:rPr>
              <w:t>С2-201833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sz w:val="24"/>
                <w:szCs w:val="24"/>
              </w:rPr>
              <w:t>Расширение технологических возможностей базовой многофункциональной лабораторной печи сопротивления для осуществления в ней различной химико-термической обработки деталей и инструмента, а так же для высококачественного переплава и литья в ней медных, алюминиевых и других цветных порошкообразных и мелкоразмерных кускообразных материалов с применением шнекового обогреваемого дозатора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sz w:val="24"/>
                <w:szCs w:val="24"/>
              </w:rPr>
              <w:t>ООО "Термодиал"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sz w:val="24"/>
                <w:szCs w:val="24"/>
              </w:rPr>
              <w:t>ПФО, Чувашская Республика - Чувашия</w:t>
            </w:r>
          </w:p>
        </w:tc>
        <w:tc>
          <w:tcPr>
            <w:tcW w:w="478" w:type="pct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785" w:type="pct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C32F6" w:rsidRPr="000C07C3" w:rsidTr="00DC32F6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DC32F6" w:rsidRPr="000C07C3" w:rsidRDefault="00DC32F6" w:rsidP="000C07C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sz w:val="24"/>
                <w:szCs w:val="24"/>
              </w:rPr>
              <w:t>С2-203908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инновационной системы интеллектуального управления распределенными данными по складским запасам  TOCLogistic.Solutions  на базе созданного интеграционного ядра  Net Stock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sz w:val="24"/>
                <w:szCs w:val="24"/>
              </w:rPr>
              <w:t>ООО "НЕТ СТОК ПРО"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sz w:val="24"/>
                <w:szCs w:val="24"/>
              </w:rPr>
              <w:t>СЗФО, Карелия Респ</w:t>
            </w:r>
          </w:p>
        </w:tc>
        <w:tc>
          <w:tcPr>
            <w:tcW w:w="478" w:type="pct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785" w:type="pct"/>
            <w:vAlign w:val="center"/>
          </w:tcPr>
          <w:p w:rsidR="00DC32F6" w:rsidRPr="000C07C3" w:rsidRDefault="00DC32F6" w:rsidP="000C0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3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</w:tbl>
    <w:p w:rsidR="00FA7885" w:rsidRPr="002B4C57" w:rsidRDefault="00FA7885" w:rsidP="000C07C3">
      <w:pPr>
        <w:rPr>
          <w:rFonts w:ascii="Times New Roman" w:hAnsi="Times New Roman" w:cs="Times New Roman"/>
          <w:b/>
          <w:sz w:val="28"/>
          <w:szCs w:val="28"/>
        </w:rPr>
      </w:pPr>
    </w:p>
    <w:sectPr w:rsidR="00FA7885" w:rsidRPr="002B4C57" w:rsidSect="005B1F3C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07C3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97E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6D1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2F6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EF2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6ED6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5C2AB8-E348-480E-B91B-D70A3160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6D81-0D3A-409D-8694-6073A6A2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Лышенко Андрей Владиленович</dc:creator>
  <cp:lastModifiedBy>Халапсина Татьяна Михайловна</cp:lastModifiedBy>
  <cp:revision>7</cp:revision>
  <cp:lastPrinted>2022-03-14T06:48:00Z</cp:lastPrinted>
  <dcterms:created xsi:type="dcterms:W3CDTF">2022-04-19T13:37:00Z</dcterms:created>
  <dcterms:modified xsi:type="dcterms:W3CDTF">2022-04-26T18:49:00Z</dcterms:modified>
</cp:coreProperties>
</file>