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31" w:rsidRPr="00F204C1" w:rsidRDefault="00AF3D2B" w:rsidP="00C13496">
      <w:pPr>
        <w:pStyle w:val="PlainTex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5632C5" w:rsidRPr="00F204C1">
        <w:rPr>
          <w:rFonts w:ascii="Times New Roman" w:hAnsi="Times New Roman" w:cs="Times New Roman"/>
          <w:b/>
          <w:sz w:val="28"/>
          <w:szCs w:val="28"/>
        </w:rPr>
        <w:t>роблемы, возникающие при заключении договоров по программ</w:t>
      </w:r>
      <w:r w:rsidR="003A46FB">
        <w:rPr>
          <w:rFonts w:ascii="Times New Roman" w:hAnsi="Times New Roman" w:cs="Times New Roman"/>
          <w:b/>
          <w:sz w:val="28"/>
          <w:szCs w:val="28"/>
        </w:rPr>
        <w:t>е</w:t>
      </w:r>
      <w:r w:rsidR="005632C5" w:rsidRPr="00F204C1">
        <w:rPr>
          <w:rFonts w:ascii="Times New Roman" w:hAnsi="Times New Roman" w:cs="Times New Roman"/>
          <w:b/>
          <w:sz w:val="28"/>
          <w:szCs w:val="28"/>
        </w:rPr>
        <w:t xml:space="preserve"> выполнения НИОКР</w:t>
      </w:r>
      <w:r w:rsidR="007B6A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BA4" w:rsidRPr="00F204C1" w:rsidRDefault="00026BA4" w:rsidP="003B0E5D">
      <w:pPr>
        <w:pStyle w:val="PlainText"/>
        <w:ind w:left="720"/>
        <w:rPr>
          <w:rFonts w:ascii="Times New Roman" w:eastAsia="Helvetica" w:hAnsi="Times New Roman" w:cs="Times New Roman"/>
          <w:b/>
          <w:position w:val="4"/>
          <w:sz w:val="28"/>
          <w:szCs w:val="28"/>
        </w:rPr>
      </w:pPr>
    </w:p>
    <w:p w:rsidR="00056E42" w:rsidRPr="00F204C1" w:rsidRDefault="005632C5" w:rsidP="000C318F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4C1">
        <w:rPr>
          <w:rFonts w:ascii="Times New Roman" w:hAnsi="Times New Roman" w:cs="Times New Roman"/>
          <w:sz w:val="28"/>
          <w:szCs w:val="28"/>
        </w:rPr>
        <w:t xml:space="preserve">Основные проблемы связаны с недостаточной информированностью исполнителей договоров с правилами, установленными для получателей государственной поддержки для выполнения НИОКР и отсутствием опыта проведения подобных работ. </w:t>
      </w:r>
    </w:p>
    <w:p w:rsidR="00CB4FCA" w:rsidRPr="00F204C1" w:rsidRDefault="00CB4FCA" w:rsidP="000C318F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4FCA" w:rsidRPr="00F204C1" w:rsidRDefault="00CB4FCA" w:rsidP="000C318F">
      <w:pPr>
        <w:pStyle w:val="PlainTex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C1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CB4FCA" w:rsidRPr="00F204C1" w:rsidRDefault="00CB4FCA" w:rsidP="000C318F">
      <w:pPr>
        <w:pStyle w:val="PlainTex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846" w:rsidRPr="009476A7" w:rsidRDefault="00962846" w:rsidP="000C318F">
      <w:pPr>
        <w:pStyle w:val="BodyText"/>
        <w:autoSpaceDE/>
        <w:autoSpaceDN/>
        <w:adjustRightInd/>
        <w:spacing w:before="0" w:line="240" w:lineRule="auto"/>
        <w:rPr>
          <w:color w:val="000000" w:themeColor="text1"/>
          <w:sz w:val="28"/>
          <w:szCs w:val="28"/>
        </w:rPr>
      </w:pPr>
      <w:r w:rsidRPr="009476A7">
        <w:rPr>
          <w:color w:val="000000" w:themeColor="text1"/>
          <w:sz w:val="28"/>
          <w:szCs w:val="28"/>
        </w:rPr>
        <w:t xml:space="preserve">При составлении технического задания обращайте внимание на следующее: </w:t>
      </w:r>
    </w:p>
    <w:p w:rsidR="00962846" w:rsidRPr="009476A7" w:rsidRDefault="00962846" w:rsidP="000C318F">
      <w:pPr>
        <w:pStyle w:val="1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 w:rsidRPr="009476A7">
        <w:rPr>
          <w:color w:val="000000" w:themeColor="text1"/>
          <w:sz w:val="28"/>
          <w:szCs w:val="28"/>
        </w:rPr>
        <w:t xml:space="preserve">- наименование НИОКР должно кратко отражать суть работы, оно не должно содержать работ, не относящихся к НИОКР (по программе «Старт» наименование НИОКР должно относиться только к конкретному этапу реализации проекта, а не всего проекта в целом); </w:t>
      </w:r>
    </w:p>
    <w:p w:rsidR="007749DC" w:rsidRDefault="00962846" w:rsidP="000C318F">
      <w:pPr>
        <w:pStyle w:val="PlainTex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6A7">
        <w:rPr>
          <w:rFonts w:ascii="Times New Roman" w:hAnsi="Times New Roman" w:cs="Times New Roman"/>
          <w:color w:val="000000" w:themeColor="text1"/>
          <w:sz w:val="28"/>
          <w:szCs w:val="28"/>
        </w:rPr>
        <w:t>- в разделе о назначении нау</w:t>
      </w:r>
      <w:r w:rsidR="009476A7" w:rsidRPr="009476A7">
        <w:rPr>
          <w:rFonts w:ascii="Times New Roman" w:hAnsi="Times New Roman" w:cs="Times New Roman"/>
          <w:color w:val="000000" w:themeColor="text1"/>
          <w:sz w:val="28"/>
          <w:szCs w:val="28"/>
        </w:rPr>
        <w:t>чно-технического продукта должна</w:t>
      </w:r>
      <w:r w:rsidRPr="0094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указан</w:t>
      </w:r>
      <w:r w:rsidR="009476A7" w:rsidRPr="009476A7">
        <w:rPr>
          <w:rFonts w:ascii="Times New Roman" w:hAnsi="Times New Roman" w:cs="Times New Roman"/>
          <w:color w:val="000000" w:themeColor="text1"/>
          <w:sz w:val="28"/>
          <w:szCs w:val="28"/>
        </w:rPr>
        <w:t>а конкретная область его применения</w:t>
      </w:r>
      <w:r w:rsidR="00763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77458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конкретные функции, выполняемые разрабатываемым продуктом</w:t>
      </w:r>
      <w:r w:rsidRPr="009476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0E5D" w:rsidRPr="00F204C1" w:rsidRDefault="00B9592A" w:rsidP="000C318F">
      <w:pPr>
        <w:pStyle w:val="PlainText"/>
        <w:ind w:firstLine="720"/>
        <w:jc w:val="both"/>
        <w:rPr>
          <w:rFonts w:ascii="Times New Roman" w:eastAsia="Helvetica" w:hAnsi="Times New Roman" w:cs="Times New Roman"/>
          <w:position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6991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5632C5" w:rsidRPr="00AF3D2B">
        <w:rPr>
          <w:rFonts w:ascii="Times New Roman" w:hAnsi="Times New Roman" w:cs="Times New Roman"/>
          <w:sz w:val="28"/>
          <w:szCs w:val="28"/>
        </w:rPr>
        <w:t xml:space="preserve"> </w:t>
      </w:r>
      <w:r w:rsidR="003B0E5D" w:rsidRPr="00AF3D2B">
        <w:rPr>
          <w:rFonts w:ascii="Times New Roman" w:hAnsi="Times New Roman" w:cs="Times New Roman"/>
          <w:sz w:val="28"/>
          <w:szCs w:val="28"/>
        </w:rPr>
        <w:t xml:space="preserve">ТЗ </w:t>
      </w:r>
      <w:r w:rsidR="005632C5" w:rsidRPr="00AF3D2B">
        <w:rPr>
          <w:rFonts w:ascii="Times New Roman" w:hAnsi="Times New Roman" w:cs="Times New Roman"/>
          <w:sz w:val="28"/>
          <w:szCs w:val="28"/>
        </w:rPr>
        <w:t>"</w:t>
      </w:r>
      <w:r w:rsidR="00AF3D2B" w:rsidRPr="00AF3D2B">
        <w:rPr>
          <w:rFonts w:ascii="Times New Roman" w:hAnsi="Times New Roman" w:cs="Times New Roman"/>
          <w:sz w:val="28"/>
          <w:szCs w:val="28"/>
          <w:shd w:val="clear" w:color="auto" w:fill="F8F8F8"/>
        </w:rPr>
        <w:t>Основные технические параметры</w:t>
      </w:r>
      <w:r w:rsidR="005632C5" w:rsidRPr="00AF3D2B">
        <w:rPr>
          <w:rFonts w:ascii="Times New Roman" w:hAnsi="Times New Roman" w:cs="Times New Roman"/>
          <w:sz w:val="28"/>
          <w:szCs w:val="28"/>
        </w:rPr>
        <w:t xml:space="preserve"> ..."  должны быть четко указаны </w:t>
      </w:r>
      <w:r w:rsidR="007D3C3C">
        <w:rPr>
          <w:rFonts w:ascii="Times New Roman" w:hAnsi="Times New Roman" w:cs="Times New Roman"/>
          <w:sz w:val="28"/>
          <w:szCs w:val="28"/>
        </w:rPr>
        <w:t xml:space="preserve">количественные </w:t>
      </w:r>
      <w:r w:rsidR="005632C5" w:rsidRPr="00AF3D2B">
        <w:rPr>
          <w:rFonts w:ascii="Times New Roman" w:hAnsi="Times New Roman" w:cs="Times New Roman"/>
          <w:sz w:val="28"/>
          <w:szCs w:val="28"/>
        </w:rPr>
        <w:t>параметры</w:t>
      </w:r>
      <w:r w:rsidR="005632C5" w:rsidRPr="00F204C1">
        <w:rPr>
          <w:rFonts w:ascii="Times New Roman" w:hAnsi="Times New Roman" w:cs="Times New Roman"/>
          <w:sz w:val="28"/>
          <w:szCs w:val="28"/>
        </w:rPr>
        <w:t xml:space="preserve"> </w:t>
      </w:r>
      <w:r w:rsidR="003B0E5D" w:rsidRPr="00F204C1">
        <w:rPr>
          <w:rFonts w:ascii="Times New Roman" w:hAnsi="Times New Roman" w:cs="Times New Roman"/>
          <w:sz w:val="28"/>
          <w:szCs w:val="28"/>
        </w:rPr>
        <w:t>разрабатываемой продукции</w:t>
      </w:r>
      <w:r w:rsidR="006F6991">
        <w:rPr>
          <w:rFonts w:ascii="Times New Roman" w:hAnsi="Times New Roman" w:cs="Times New Roman"/>
          <w:sz w:val="28"/>
          <w:szCs w:val="28"/>
        </w:rPr>
        <w:t xml:space="preserve">, определяющие </w:t>
      </w:r>
      <w:r w:rsidR="00577458">
        <w:rPr>
          <w:rFonts w:ascii="Times New Roman" w:hAnsi="Times New Roman" w:cs="Times New Roman"/>
          <w:sz w:val="28"/>
          <w:szCs w:val="28"/>
        </w:rPr>
        <w:t xml:space="preserve">её </w:t>
      </w:r>
      <w:r w:rsidR="006F6991">
        <w:rPr>
          <w:rFonts w:ascii="Times New Roman" w:hAnsi="Times New Roman" w:cs="Times New Roman"/>
          <w:sz w:val="28"/>
          <w:szCs w:val="28"/>
        </w:rPr>
        <w:t>потребительские характеристики</w:t>
      </w:r>
      <w:r w:rsidR="003B0E5D" w:rsidRPr="00F204C1">
        <w:rPr>
          <w:rFonts w:ascii="Times New Roman" w:hAnsi="Times New Roman" w:cs="Times New Roman"/>
          <w:sz w:val="28"/>
          <w:szCs w:val="28"/>
        </w:rPr>
        <w:t xml:space="preserve"> </w:t>
      </w:r>
      <w:r w:rsidR="005632C5" w:rsidRPr="00F204C1">
        <w:rPr>
          <w:rFonts w:ascii="Times New Roman" w:hAnsi="Times New Roman" w:cs="Times New Roman"/>
          <w:sz w:val="28"/>
          <w:szCs w:val="28"/>
        </w:rPr>
        <w:t xml:space="preserve">и функции, выполняемые разрабатываемым устройством,  программой или технологией. </w:t>
      </w:r>
      <w:r w:rsidR="00AF3D2B">
        <w:rPr>
          <w:rFonts w:ascii="Times New Roman" w:hAnsi="Times New Roman" w:cs="Times New Roman"/>
          <w:sz w:val="28"/>
          <w:szCs w:val="28"/>
        </w:rPr>
        <w:t xml:space="preserve">Не следует </w:t>
      </w:r>
      <w:r w:rsidR="007631B2">
        <w:rPr>
          <w:rFonts w:ascii="Times New Roman" w:hAnsi="Times New Roman" w:cs="Times New Roman"/>
          <w:sz w:val="28"/>
          <w:szCs w:val="28"/>
        </w:rPr>
        <w:t>указывать в</w:t>
      </w:r>
      <w:r w:rsidR="00AF3D2B">
        <w:rPr>
          <w:rFonts w:ascii="Times New Roman" w:hAnsi="Times New Roman" w:cs="Times New Roman"/>
          <w:sz w:val="28"/>
          <w:szCs w:val="28"/>
        </w:rPr>
        <w:t xml:space="preserve"> </w:t>
      </w:r>
      <w:r w:rsidR="007631B2">
        <w:rPr>
          <w:rFonts w:ascii="Times New Roman" w:hAnsi="Times New Roman" w:cs="Times New Roman"/>
          <w:sz w:val="28"/>
          <w:szCs w:val="28"/>
        </w:rPr>
        <w:t xml:space="preserve">этом пункте </w:t>
      </w:r>
      <w:r w:rsidR="00AF3D2B">
        <w:rPr>
          <w:rFonts w:ascii="Times New Roman" w:hAnsi="Times New Roman" w:cs="Times New Roman"/>
          <w:sz w:val="28"/>
          <w:szCs w:val="28"/>
        </w:rPr>
        <w:t>ТЗ незначительны</w:t>
      </w:r>
      <w:r w:rsidR="007631B2">
        <w:rPr>
          <w:rFonts w:ascii="Times New Roman" w:hAnsi="Times New Roman" w:cs="Times New Roman"/>
          <w:sz w:val="28"/>
          <w:szCs w:val="28"/>
        </w:rPr>
        <w:t>е</w:t>
      </w:r>
      <w:r w:rsidR="00AF3D2B">
        <w:rPr>
          <w:rFonts w:ascii="Times New Roman" w:hAnsi="Times New Roman" w:cs="Times New Roman"/>
          <w:sz w:val="28"/>
          <w:szCs w:val="28"/>
        </w:rPr>
        <w:t xml:space="preserve"> </w:t>
      </w:r>
      <w:r w:rsidR="007631B2">
        <w:rPr>
          <w:rFonts w:ascii="Times New Roman" w:hAnsi="Times New Roman" w:cs="Times New Roman"/>
          <w:sz w:val="28"/>
          <w:szCs w:val="28"/>
        </w:rPr>
        <w:t>требования</w:t>
      </w:r>
      <w:r w:rsidR="00AF3D2B">
        <w:rPr>
          <w:rFonts w:ascii="Times New Roman" w:hAnsi="Times New Roman" w:cs="Times New Roman"/>
          <w:sz w:val="28"/>
          <w:szCs w:val="28"/>
        </w:rPr>
        <w:t>, не влияющи</w:t>
      </w:r>
      <w:r w:rsidR="007631B2">
        <w:rPr>
          <w:rFonts w:ascii="Times New Roman" w:hAnsi="Times New Roman" w:cs="Times New Roman"/>
          <w:sz w:val="28"/>
          <w:szCs w:val="28"/>
        </w:rPr>
        <w:t>е</w:t>
      </w:r>
      <w:r w:rsidR="00AF3D2B">
        <w:rPr>
          <w:rFonts w:ascii="Times New Roman" w:hAnsi="Times New Roman" w:cs="Times New Roman"/>
          <w:sz w:val="28"/>
          <w:szCs w:val="28"/>
        </w:rPr>
        <w:t xml:space="preserve"> на выполнение основных функций разрабатываемого устройства. </w:t>
      </w:r>
      <w:r w:rsidR="005632C5" w:rsidRPr="00F204C1">
        <w:rPr>
          <w:rFonts w:ascii="Times New Roman" w:hAnsi="Times New Roman" w:cs="Times New Roman"/>
          <w:sz w:val="28"/>
          <w:szCs w:val="28"/>
        </w:rPr>
        <w:t>В ТЗ не допускаются ссылки на иные документы,</w:t>
      </w:r>
      <w:r w:rsidR="003B0E5D" w:rsidRPr="00F204C1">
        <w:rPr>
          <w:rFonts w:ascii="Times New Roman" w:hAnsi="Times New Roman" w:cs="Times New Roman"/>
          <w:sz w:val="28"/>
          <w:szCs w:val="28"/>
        </w:rPr>
        <w:t xml:space="preserve"> в</w:t>
      </w:r>
      <w:r w:rsidR="005632C5" w:rsidRPr="00F204C1">
        <w:rPr>
          <w:rFonts w:ascii="Times New Roman" w:hAnsi="Times New Roman" w:cs="Times New Roman"/>
          <w:sz w:val="28"/>
          <w:szCs w:val="28"/>
        </w:rPr>
        <w:t xml:space="preserve"> которых указаны основные характеристики, </w:t>
      </w:r>
      <w:r w:rsidR="003B0E5D" w:rsidRPr="00F204C1">
        <w:rPr>
          <w:rFonts w:ascii="Times New Roman" w:hAnsi="Times New Roman" w:cs="Times New Roman"/>
          <w:sz w:val="28"/>
          <w:szCs w:val="28"/>
        </w:rPr>
        <w:t xml:space="preserve">или </w:t>
      </w:r>
      <w:r w:rsidR="005632C5" w:rsidRPr="00F204C1">
        <w:rPr>
          <w:rFonts w:ascii="Times New Roman" w:hAnsi="Times New Roman" w:cs="Times New Roman"/>
          <w:sz w:val="28"/>
          <w:szCs w:val="28"/>
        </w:rPr>
        <w:t xml:space="preserve">указания, что параметры будут определены в процессе выполнения работы. Следует учитывать, что в текст ТЗ нельзя вставлять таблицы. </w:t>
      </w:r>
    </w:p>
    <w:p w:rsidR="00491E54" w:rsidRPr="00F204C1" w:rsidRDefault="005632C5" w:rsidP="000C318F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1B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F6991" w:rsidRPr="007631B2">
        <w:rPr>
          <w:rFonts w:ascii="Times New Roman" w:hAnsi="Times New Roman" w:cs="Times New Roman"/>
          <w:sz w:val="28"/>
          <w:szCs w:val="28"/>
        </w:rPr>
        <w:t>«</w:t>
      </w:r>
      <w:r w:rsidR="007631B2" w:rsidRPr="007631B2">
        <w:rPr>
          <w:rFonts w:ascii="Times New Roman" w:hAnsi="Times New Roman" w:cs="Times New Roman"/>
          <w:sz w:val="28"/>
          <w:szCs w:val="28"/>
        </w:rPr>
        <w:t>Требования по патентной защите</w:t>
      </w:r>
      <w:r w:rsidR="006F6991" w:rsidRPr="007631B2">
        <w:rPr>
          <w:rFonts w:ascii="Times New Roman" w:hAnsi="Times New Roman" w:cs="Times New Roman"/>
          <w:sz w:val="28"/>
          <w:szCs w:val="28"/>
        </w:rPr>
        <w:t>»</w:t>
      </w:r>
      <w:r w:rsidRPr="007631B2">
        <w:rPr>
          <w:rFonts w:ascii="Times New Roman" w:hAnsi="Times New Roman" w:cs="Times New Roman"/>
          <w:sz w:val="28"/>
          <w:szCs w:val="28"/>
        </w:rPr>
        <w:t xml:space="preserve"> </w:t>
      </w:r>
      <w:r w:rsidR="006F6991" w:rsidRPr="007631B2">
        <w:rPr>
          <w:rFonts w:ascii="Times New Roman" w:hAnsi="Times New Roman" w:cs="Times New Roman"/>
          <w:sz w:val="28"/>
          <w:szCs w:val="28"/>
        </w:rPr>
        <w:t>ТЗ</w:t>
      </w:r>
      <w:r w:rsidRPr="007631B2">
        <w:rPr>
          <w:rFonts w:ascii="Times New Roman" w:hAnsi="Times New Roman" w:cs="Times New Roman"/>
          <w:sz w:val="28"/>
          <w:szCs w:val="28"/>
        </w:rPr>
        <w:t xml:space="preserve"> подразумевает, что в</w:t>
      </w:r>
      <w:r w:rsidRPr="00F204C1">
        <w:rPr>
          <w:rFonts w:ascii="Times New Roman" w:hAnsi="Times New Roman" w:cs="Times New Roman"/>
          <w:sz w:val="28"/>
          <w:szCs w:val="28"/>
        </w:rPr>
        <w:t xml:space="preserve"> соответствии с установленным порядком, в процессе выполнения НИОКР должны быть проведены мероприятия по защите интеллектуальной собственности на выполненную разработку и оформлен соответствующий документ (патент, свидетельство о регистрации</w:t>
      </w:r>
      <w:r w:rsidR="003B0E5D" w:rsidRPr="00F204C1">
        <w:rPr>
          <w:rFonts w:ascii="Times New Roman" w:hAnsi="Times New Roman" w:cs="Times New Roman"/>
          <w:sz w:val="28"/>
          <w:szCs w:val="28"/>
        </w:rPr>
        <w:t xml:space="preserve"> </w:t>
      </w:r>
      <w:r w:rsidRPr="00F204C1">
        <w:rPr>
          <w:rFonts w:ascii="Times New Roman" w:hAnsi="Times New Roman" w:cs="Times New Roman"/>
          <w:sz w:val="28"/>
          <w:szCs w:val="28"/>
        </w:rPr>
        <w:t xml:space="preserve"> и др.). Нужно учитывать, что </w:t>
      </w:r>
      <w:r w:rsidR="003B0E5D" w:rsidRPr="00F204C1">
        <w:rPr>
          <w:rFonts w:ascii="Times New Roman" w:hAnsi="Times New Roman" w:cs="Times New Roman"/>
          <w:sz w:val="28"/>
          <w:szCs w:val="28"/>
        </w:rPr>
        <w:t>используя режим НОУ-ХАУ</w:t>
      </w:r>
      <w:r w:rsidRPr="00F204C1">
        <w:rPr>
          <w:rFonts w:ascii="Times New Roman" w:hAnsi="Times New Roman" w:cs="Times New Roman"/>
          <w:sz w:val="28"/>
          <w:szCs w:val="28"/>
        </w:rPr>
        <w:t>, как правило, можно защитить лишь технологию, а не конструкцию.</w:t>
      </w:r>
    </w:p>
    <w:p w:rsidR="006F6991" w:rsidRDefault="006F6991" w:rsidP="000C318F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F204C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«Конструктивные требования»</w:t>
      </w:r>
      <w:r w:rsidRPr="00F204C1">
        <w:rPr>
          <w:rFonts w:ascii="Times New Roman" w:hAnsi="Times New Roman" w:cs="Times New Roman"/>
          <w:sz w:val="28"/>
          <w:szCs w:val="28"/>
        </w:rPr>
        <w:t xml:space="preserve"> </w:t>
      </w:r>
      <w:r w:rsidR="009476A7">
        <w:rPr>
          <w:rFonts w:ascii="Times New Roman" w:hAnsi="Times New Roman" w:cs="Times New Roman"/>
          <w:sz w:val="28"/>
          <w:szCs w:val="28"/>
        </w:rPr>
        <w:t xml:space="preserve"> </w:t>
      </w:r>
      <w:r w:rsidR="005632C5" w:rsidRPr="00F204C1">
        <w:rPr>
          <w:rFonts w:ascii="Times New Roman" w:hAnsi="Times New Roman" w:cs="Times New Roman"/>
          <w:sz w:val="28"/>
          <w:szCs w:val="28"/>
        </w:rPr>
        <w:t xml:space="preserve">должны быть указаны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632C5" w:rsidRPr="00F204C1">
        <w:rPr>
          <w:rFonts w:ascii="Times New Roman" w:hAnsi="Times New Roman" w:cs="Times New Roman"/>
          <w:sz w:val="28"/>
          <w:szCs w:val="28"/>
        </w:rPr>
        <w:t>конструктивные характеристики продукта</w:t>
      </w:r>
      <w:r w:rsidR="004E2848">
        <w:rPr>
          <w:rFonts w:ascii="Times New Roman" w:hAnsi="Times New Roman" w:cs="Times New Roman"/>
          <w:sz w:val="28"/>
          <w:szCs w:val="28"/>
        </w:rPr>
        <w:t xml:space="preserve"> (масса, габариты, структурное деление и т.п.)</w:t>
      </w:r>
      <w:r w:rsidR="00577458">
        <w:rPr>
          <w:rFonts w:ascii="Times New Roman" w:hAnsi="Times New Roman" w:cs="Times New Roman"/>
          <w:sz w:val="28"/>
          <w:szCs w:val="28"/>
        </w:rPr>
        <w:t>, определяющие возможность его использования, влияющие на условия его эксплуатации</w:t>
      </w:r>
      <w:r w:rsidR="005632C5" w:rsidRPr="00F204C1">
        <w:rPr>
          <w:rFonts w:ascii="Times New Roman" w:hAnsi="Times New Roman" w:cs="Times New Roman"/>
          <w:sz w:val="28"/>
          <w:szCs w:val="28"/>
        </w:rPr>
        <w:t xml:space="preserve"> или форма его товарного оформления, для программных продуктов должны быть указаны требования к компьютерам, на которых может использоваться программа. </w:t>
      </w:r>
    </w:p>
    <w:p w:rsidR="009B2031" w:rsidRPr="00F204C1" w:rsidRDefault="005632C5" w:rsidP="000C318F">
      <w:pPr>
        <w:pStyle w:val="PlainText"/>
        <w:ind w:firstLine="720"/>
        <w:jc w:val="both"/>
        <w:rPr>
          <w:rFonts w:ascii="Times New Roman" w:eastAsia="Helvetica" w:hAnsi="Times New Roman" w:cs="Times New Roman"/>
          <w:position w:val="4"/>
          <w:sz w:val="28"/>
          <w:szCs w:val="28"/>
        </w:rPr>
      </w:pPr>
      <w:r w:rsidRPr="006F6991">
        <w:rPr>
          <w:rFonts w:ascii="Times New Roman" w:hAnsi="Times New Roman" w:cs="Times New Roman"/>
          <w:sz w:val="28"/>
          <w:szCs w:val="28"/>
        </w:rPr>
        <w:t xml:space="preserve">В </w:t>
      </w:r>
      <w:r w:rsidR="00BE1584">
        <w:rPr>
          <w:rFonts w:ascii="Times New Roman" w:hAnsi="Times New Roman" w:cs="Times New Roman"/>
          <w:sz w:val="28"/>
          <w:szCs w:val="28"/>
        </w:rPr>
        <w:t>разделе</w:t>
      </w:r>
      <w:r w:rsidRPr="006F6991">
        <w:rPr>
          <w:rFonts w:ascii="Times New Roman" w:hAnsi="Times New Roman" w:cs="Times New Roman"/>
          <w:sz w:val="28"/>
          <w:szCs w:val="28"/>
        </w:rPr>
        <w:t xml:space="preserve"> </w:t>
      </w:r>
      <w:r w:rsidR="006F6991" w:rsidRPr="006F6991">
        <w:rPr>
          <w:rFonts w:ascii="Times New Roman" w:hAnsi="Times New Roman" w:cs="Times New Roman"/>
          <w:sz w:val="28"/>
          <w:szCs w:val="28"/>
        </w:rPr>
        <w:t xml:space="preserve">«Перечень основных категорий комплектующих и материалов» </w:t>
      </w:r>
      <w:r w:rsidRPr="006F6991">
        <w:rPr>
          <w:rFonts w:ascii="Times New Roman" w:hAnsi="Times New Roman" w:cs="Times New Roman"/>
          <w:sz w:val="28"/>
          <w:szCs w:val="28"/>
        </w:rPr>
        <w:t>должен</w:t>
      </w:r>
      <w:r w:rsidRPr="00F204C1">
        <w:rPr>
          <w:rFonts w:ascii="Times New Roman" w:hAnsi="Times New Roman" w:cs="Times New Roman"/>
          <w:sz w:val="28"/>
          <w:szCs w:val="28"/>
        </w:rPr>
        <w:t xml:space="preserve"> быть указан перечень используемых для выполнения работы материалов и комплектующих</w:t>
      </w:r>
      <w:r w:rsidR="00491E54" w:rsidRPr="00F204C1">
        <w:rPr>
          <w:rFonts w:ascii="Times New Roman" w:hAnsi="Times New Roman" w:cs="Times New Roman"/>
          <w:sz w:val="28"/>
          <w:szCs w:val="28"/>
        </w:rPr>
        <w:t>.</w:t>
      </w:r>
      <w:r w:rsidRPr="00F204C1">
        <w:rPr>
          <w:rFonts w:ascii="Times New Roman" w:hAnsi="Times New Roman" w:cs="Times New Roman"/>
          <w:sz w:val="28"/>
          <w:szCs w:val="28"/>
        </w:rPr>
        <w:t xml:space="preserve"> </w:t>
      </w:r>
      <w:r w:rsidR="005757BD" w:rsidRPr="00F204C1">
        <w:rPr>
          <w:rFonts w:ascii="Times New Roman" w:hAnsi="Times New Roman" w:cs="Times New Roman"/>
          <w:sz w:val="28"/>
          <w:szCs w:val="28"/>
        </w:rPr>
        <w:t>Указанные м</w:t>
      </w:r>
      <w:r w:rsidRPr="00F204C1">
        <w:rPr>
          <w:rFonts w:ascii="Times New Roman" w:hAnsi="Times New Roman" w:cs="Times New Roman"/>
          <w:sz w:val="28"/>
          <w:szCs w:val="28"/>
        </w:rPr>
        <w:t>атериалы и комплектующие</w:t>
      </w:r>
      <w:r w:rsidR="005757BD" w:rsidRPr="00F204C1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F204C1">
        <w:rPr>
          <w:rFonts w:ascii="Times New Roman" w:hAnsi="Times New Roman" w:cs="Times New Roman"/>
          <w:sz w:val="28"/>
          <w:szCs w:val="28"/>
        </w:rPr>
        <w:t xml:space="preserve"> вход</w:t>
      </w:r>
      <w:r w:rsidR="005757BD" w:rsidRPr="00F204C1">
        <w:rPr>
          <w:rFonts w:ascii="Times New Roman" w:hAnsi="Times New Roman" w:cs="Times New Roman"/>
          <w:sz w:val="28"/>
          <w:szCs w:val="28"/>
        </w:rPr>
        <w:t>ить</w:t>
      </w:r>
      <w:r w:rsidRPr="00F204C1">
        <w:rPr>
          <w:rFonts w:ascii="Times New Roman" w:hAnsi="Times New Roman" w:cs="Times New Roman"/>
          <w:sz w:val="28"/>
          <w:szCs w:val="28"/>
        </w:rPr>
        <w:t xml:space="preserve"> непосредственно в состав разрабатываемого устройства (материала) </w:t>
      </w:r>
      <w:r w:rsidR="005757BD" w:rsidRPr="00F204C1">
        <w:rPr>
          <w:rFonts w:ascii="Times New Roman" w:hAnsi="Times New Roman" w:cs="Times New Roman"/>
          <w:sz w:val="28"/>
          <w:szCs w:val="28"/>
        </w:rPr>
        <w:t>и/</w:t>
      </w:r>
      <w:r w:rsidRPr="00F204C1">
        <w:rPr>
          <w:rFonts w:ascii="Times New Roman" w:hAnsi="Times New Roman" w:cs="Times New Roman"/>
          <w:sz w:val="28"/>
          <w:szCs w:val="28"/>
        </w:rPr>
        <w:t>или использ</w:t>
      </w:r>
      <w:r w:rsidR="005757BD" w:rsidRPr="00F204C1">
        <w:rPr>
          <w:rFonts w:ascii="Times New Roman" w:hAnsi="Times New Roman" w:cs="Times New Roman"/>
          <w:sz w:val="28"/>
          <w:szCs w:val="28"/>
        </w:rPr>
        <w:t>ова</w:t>
      </w:r>
      <w:r w:rsidRPr="00F204C1">
        <w:rPr>
          <w:rFonts w:ascii="Times New Roman" w:hAnsi="Times New Roman" w:cs="Times New Roman"/>
          <w:sz w:val="28"/>
          <w:szCs w:val="28"/>
        </w:rPr>
        <w:t>т</w:t>
      </w:r>
      <w:r w:rsidR="005757BD" w:rsidRPr="00F204C1">
        <w:rPr>
          <w:rFonts w:ascii="Times New Roman" w:hAnsi="Times New Roman" w:cs="Times New Roman"/>
          <w:sz w:val="28"/>
          <w:szCs w:val="28"/>
        </w:rPr>
        <w:t>ь</w:t>
      </w:r>
      <w:r w:rsidRPr="00F204C1">
        <w:rPr>
          <w:rFonts w:ascii="Times New Roman" w:hAnsi="Times New Roman" w:cs="Times New Roman"/>
          <w:sz w:val="28"/>
          <w:szCs w:val="28"/>
        </w:rPr>
        <w:t xml:space="preserve">ся в технологическом процессе его </w:t>
      </w:r>
      <w:r w:rsidR="006F6991">
        <w:rPr>
          <w:rFonts w:ascii="Times New Roman" w:hAnsi="Times New Roman" w:cs="Times New Roman"/>
          <w:sz w:val="28"/>
          <w:szCs w:val="28"/>
        </w:rPr>
        <w:t xml:space="preserve">разработки или </w:t>
      </w:r>
      <w:r w:rsidRPr="00F204C1">
        <w:rPr>
          <w:rFonts w:ascii="Times New Roman" w:hAnsi="Times New Roman" w:cs="Times New Roman"/>
          <w:sz w:val="28"/>
          <w:szCs w:val="28"/>
        </w:rPr>
        <w:t xml:space="preserve">изготовления. </w:t>
      </w:r>
    </w:p>
    <w:p w:rsidR="009B2031" w:rsidRDefault="00491E54" w:rsidP="000C318F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584">
        <w:rPr>
          <w:rFonts w:ascii="Times New Roman" w:hAnsi="Times New Roman" w:cs="Times New Roman"/>
          <w:sz w:val="28"/>
          <w:szCs w:val="28"/>
        </w:rPr>
        <w:t>Р</w:t>
      </w:r>
      <w:r w:rsidR="005632C5" w:rsidRPr="00BE1584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BE1584" w:rsidRPr="00BE1584">
        <w:rPr>
          <w:rFonts w:ascii="Times New Roman" w:hAnsi="Times New Roman" w:cs="Times New Roman"/>
          <w:sz w:val="28"/>
          <w:szCs w:val="28"/>
        </w:rPr>
        <w:t>«Перечень специального оборудования и специальной оснастки»</w:t>
      </w:r>
      <w:r w:rsidR="005632C5" w:rsidRPr="00F204C1">
        <w:rPr>
          <w:rFonts w:ascii="Times New Roman" w:hAnsi="Times New Roman" w:cs="Times New Roman"/>
          <w:sz w:val="28"/>
          <w:szCs w:val="28"/>
        </w:rPr>
        <w:t xml:space="preserve"> заполняется в том случае, если для проведения испытаний или изготовления опытных образцов необходимо изготовление специализированного стенда. В этом разделе указывается назначение стенда и перечень входящего в его состав и приобретаемого за счёт средств Фонда оборудования. За счёт средств Фонда не допускается приобретение универсального измерительного оборудования, компьютеров. Спецоборудование должно ставиться на бухгалтерский учет.</w:t>
      </w:r>
    </w:p>
    <w:p w:rsidR="009476A7" w:rsidRPr="00BE1584" w:rsidRDefault="009476A7" w:rsidP="000C318F">
      <w:pPr>
        <w:pStyle w:val="PlainText"/>
        <w:ind w:firstLine="720"/>
        <w:jc w:val="both"/>
        <w:rPr>
          <w:rFonts w:ascii="Times New Roman" w:eastAsia="Helvetica" w:hAnsi="Times New Roman" w:cs="Times New Roman"/>
          <w:position w:val="4"/>
          <w:sz w:val="28"/>
          <w:szCs w:val="28"/>
        </w:rPr>
      </w:pPr>
      <w:r w:rsidRPr="00BE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E1584" w:rsidRPr="00BE1584">
        <w:rPr>
          <w:rFonts w:ascii="Times New Roman" w:hAnsi="Times New Roman" w:cs="Times New Roman"/>
          <w:color w:val="000000" w:themeColor="text1"/>
          <w:sz w:val="28"/>
          <w:szCs w:val="28"/>
        </w:rPr>
        <w:t>разделе «</w:t>
      </w:r>
      <w:r w:rsidR="00BE1584" w:rsidRPr="00BE1584">
        <w:rPr>
          <w:rFonts w:ascii="Times New Roman" w:hAnsi="Times New Roman" w:cs="Times New Roman"/>
          <w:sz w:val="28"/>
          <w:szCs w:val="28"/>
          <w:shd w:val="clear" w:color="auto" w:fill="F8F8F8"/>
        </w:rPr>
        <w:t>Ожидаемый коммерческий эффект проекта </w:t>
      </w:r>
      <w:r w:rsidR="00BE1584" w:rsidRPr="00BE15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ТЗ должны быть</w:t>
      </w:r>
      <w:r w:rsidRPr="0094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приведены </w:t>
      </w:r>
      <w:r w:rsidR="00AF3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запланированные </w:t>
      </w:r>
      <w:r w:rsidRPr="009476A7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по объемам реализации продукции, показатели должны соответствовать плановым показателям реализации инновационного проекта, приведенны</w:t>
      </w:r>
      <w:r w:rsidR="00152C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4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заявке, которая подавалась на </w:t>
      </w:r>
      <w:r w:rsidRPr="00BE1584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BE1584" w:rsidRPr="00BE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расчетные </w:t>
      </w:r>
      <w:r w:rsidR="00BE1584" w:rsidRPr="00BE1584">
        <w:rPr>
          <w:rFonts w:ascii="Times New Roman" w:hAnsi="Times New Roman" w:cs="Times New Roman"/>
          <w:sz w:val="28"/>
          <w:szCs w:val="28"/>
        </w:rPr>
        <w:t>стоимостные характеристики разрабатываемой продукции</w:t>
      </w:r>
      <w:r w:rsidRPr="00BE15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4FCA" w:rsidRPr="00F204C1" w:rsidRDefault="00CB4FCA" w:rsidP="000C318F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4FCA" w:rsidRPr="00F204C1" w:rsidRDefault="00CB4FCA" w:rsidP="000C318F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4FCA" w:rsidRPr="00F204C1" w:rsidRDefault="00CB4FCA" w:rsidP="000C318F">
      <w:pPr>
        <w:pStyle w:val="PlainTex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C1">
        <w:rPr>
          <w:rFonts w:ascii="Times New Roman" w:hAnsi="Times New Roman" w:cs="Times New Roman"/>
          <w:b/>
          <w:sz w:val="28"/>
          <w:szCs w:val="28"/>
        </w:rPr>
        <w:t>Календарный  план</w:t>
      </w:r>
    </w:p>
    <w:p w:rsidR="009B2031" w:rsidRPr="00F204C1" w:rsidRDefault="005632C5" w:rsidP="000C318F">
      <w:pPr>
        <w:pStyle w:val="PlainText"/>
        <w:ind w:firstLine="720"/>
        <w:jc w:val="both"/>
        <w:rPr>
          <w:rFonts w:ascii="Times New Roman" w:eastAsia="Helvetica" w:hAnsi="Times New Roman" w:cs="Times New Roman"/>
          <w:position w:val="4"/>
          <w:sz w:val="28"/>
          <w:szCs w:val="28"/>
        </w:rPr>
      </w:pPr>
      <w:r w:rsidRPr="00F20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56E42" w:rsidRPr="00F204C1" w:rsidRDefault="005632C5" w:rsidP="000C318F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4C1">
        <w:rPr>
          <w:rFonts w:ascii="Times New Roman" w:hAnsi="Times New Roman" w:cs="Times New Roman"/>
          <w:sz w:val="28"/>
          <w:szCs w:val="28"/>
        </w:rPr>
        <w:t xml:space="preserve">Календарный план выполнения работ </w:t>
      </w:r>
      <w:r w:rsidRPr="00F34BE6">
        <w:rPr>
          <w:rFonts w:ascii="Times New Roman" w:hAnsi="Times New Roman" w:cs="Times New Roman"/>
          <w:i/>
          <w:sz w:val="28"/>
          <w:szCs w:val="28"/>
        </w:rPr>
        <w:t>за счёт средств Фонда</w:t>
      </w:r>
      <w:r w:rsidRPr="00F204C1">
        <w:rPr>
          <w:rFonts w:ascii="Times New Roman" w:hAnsi="Times New Roman" w:cs="Times New Roman"/>
          <w:sz w:val="28"/>
          <w:szCs w:val="28"/>
        </w:rPr>
        <w:t xml:space="preserve"> должен описывать последовательность основных действий, которые</w:t>
      </w:r>
      <w:r w:rsidR="00491E54" w:rsidRPr="00F204C1">
        <w:rPr>
          <w:rFonts w:ascii="Times New Roman" w:hAnsi="Times New Roman" w:cs="Times New Roman"/>
          <w:sz w:val="28"/>
          <w:szCs w:val="28"/>
        </w:rPr>
        <w:t xml:space="preserve"> </w:t>
      </w:r>
      <w:r w:rsidRPr="00F204C1">
        <w:rPr>
          <w:rFonts w:ascii="Times New Roman" w:hAnsi="Times New Roman" w:cs="Times New Roman"/>
          <w:sz w:val="28"/>
          <w:szCs w:val="28"/>
        </w:rPr>
        <w:t xml:space="preserve">нужно выполнить для решения поставленной задачи и выполнения технического задания. Как правило, это разработка на соответствующих этапах  эскизной </w:t>
      </w:r>
      <w:r w:rsidR="005757BD" w:rsidRPr="00F204C1">
        <w:rPr>
          <w:rFonts w:ascii="Times New Roman" w:hAnsi="Times New Roman" w:cs="Times New Roman"/>
          <w:sz w:val="28"/>
          <w:szCs w:val="28"/>
        </w:rPr>
        <w:t>и/</w:t>
      </w:r>
      <w:r w:rsidRPr="00F204C1">
        <w:rPr>
          <w:rFonts w:ascii="Times New Roman" w:hAnsi="Times New Roman" w:cs="Times New Roman"/>
          <w:sz w:val="28"/>
          <w:szCs w:val="28"/>
        </w:rPr>
        <w:t xml:space="preserve">или рабочей конструкторской документации, изготовление макетных </w:t>
      </w:r>
      <w:r w:rsidR="005757BD" w:rsidRPr="00F204C1">
        <w:rPr>
          <w:rFonts w:ascii="Times New Roman" w:hAnsi="Times New Roman" w:cs="Times New Roman"/>
          <w:sz w:val="28"/>
          <w:szCs w:val="28"/>
        </w:rPr>
        <w:t>и/</w:t>
      </w:r>
      <w:r w:rsidRPr="00F204C1">
        <w:rPr>
          <w:rFonts w:ascii="Times New Roman" w:hAnsi="Times New Roman" w:cs="Times New Roman"/>
          <w:sz w:val="28"/>
          <w:szCs w:val="28"/>
        </w:rPr>
        <w:t xml:space="preserve">или опытных образцов, проведение соответствующих испытаний и корректировка документации по их результатам. Не допускается включение в </w:t>
      </w:r>
      <w:r w:rsidR="00491E54" w:rsidRPr="00F204C1">
        <w:rPr>
          <w:rFonts w:ascii="Times New Roman" w:hAnsi="Times New Roman" w:cs="Times New Roman"/>
          <w:sz w:val="28"/>
          <w:szCs w:val="28"/>
        </w:rPr>
        <w:t>КП</w:t>
      </w:r>
      <w:r w:rsidRPr="00F204C1">
        <w:rPr>
          <w:rFonts w:ascii="Times New Roman" w:hAnsi="Times New Roman" w:cs="Times New Roman"/>
          <w:sz w:val="28"/>
          <w:szCs w:val="28"/>
        </w:rPr>
        <w:t xml:space="preserve"> работ, выполняемых вспомогательными службами (типа "Приобретение материалов и комплектующих, оформление отчетов"), маркетинговых работ. Работы, выполняемые соисполнителями и сторонними организациями, если такие предусмотрены Сметой, должны </w:t>
      </w:r>
      <w:r w:rsidRPr="00577458">
        <w:rPr>
          <w:rFonts w:ascii="Times New Roman" w:hAnsi="Times New Roman" w:cs="Times New Roman"/>
          <w:i/>
          <w:sz w:val="28"/>
          <w:szCs w:val="28"/>
        </w:rPr>
        <w:t>дословно</w:t>
      </w:r>
      <w:r w:rsidRPr="00F204C1">
        <w:rPr>
          <w:rFonts w:ascii="Times New Roman" w:hAnsi="Times New Roman" w:cs="Times New Roman"/>
          <w:sz w:val="28"/>
          <w:szCs w:val="28"/>
        </w:rPr>
        <w:t xml:space="preserve"> присутствовать в тексте </w:t>
      </w:r>
      <w:r w:rsidR="00491E54" w:rsidRPr="00F204C1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F204C1">
        <w:rPr>
          <w:rFonts w:ascii="Times New Roman" w:hAnsi="Times New Roman" w:cs="Times New Roman"/>
          <w:sz w:val="28"/>
          <w:szCs w:val="28"/>
        </w:rPr>
        <w:t xml:space="preserve"> этап</w:t>
      </w:r>
      <w:r w:rsidR="00491E54" w:rsidRPr="00F204C1">
        <w:rPr>
          <w:rFonts w:ascii="Times New Roman" w:hAnsi="Times New Roman" w:cs="Times New Roman"/>
          <w:sz w:val="28"/>
          <w:szCs w:val="28"/>
        </w:rPr>
        <w:t>ов</w:t>
      </w:r>
      <w:r w:rsidRPr="00F204C1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 w:rsidR="00491E54" w:rsidRPr="00F204C1">
        <w:rPr>
          <w:rFonts w:ascii="Times New Roman" w:hAnsi="Times New Roman" w:cs="Times New Roman"/>
          <w:sz w:val="28"/>
          <w:szCs w:val="28"/>
        </w:rPr>
        <w:t xml:space="preserve"> плана. Нужно учитывать, что со</w:t>
      </w:r>
      <w:r w:rsidRPr="00F204C1">
        <w:rPr>
          <w:rFonts w:ascii="Times New Roman" w:hAnsi="Times New Roman" w:cs="Times New Roman"/>
          <w:sz w:val="28"/>
          <w:szCs w:val="28"/>
        </w:rPr>
        <w:t>исполнителям могут передаваться лишь второстепенные работы, основная разработка должна выполняться силами предприятия</w:t>
      </w:r>
      <w:r w:rsidR="00CB4FCA" w:rsidRPr="00F204C1">
        <w:rPr>
          <w:rFonts w:ascii="Times New Roman" w:hAnsi="Times New Roman" w:cs="Times New Roman"/>
          <w:sz w:val="28"/>
          <w:szCs w:val="28"/>
        </w:rPr>
        <w:t>, с которым Фонд заключает</w:t>
      </w:r>
      <w:r w:rsidRPr="00F204C1">
        <w:rPr>
          <w:rFonts w:ascii="Times New Roman" w:hAnsi="Times New Roman" w:cs="Times New Roman"/>
          <w:sz w:val="28"/>
          <w:szCs w:val="28"/>
        </w:rPr>
        <w:t xml:space="preserve"> договор.  Сторонние </w:t>
      </w:r>
      <w:r w:rsidR="00491E54" w:rsidRPr="00F204C1">
        <w:rPr>
          <w:rFonts w:ascii="Times New Roman" w:hAnsi="Times New Roman" w:cs="Times New Roman"/>
          <w:sz w:val="28"/>
          <w:szCs w:val="28"/>
        </w:rPr>
        <w:t>организации</w:t>
      </w:r>
      <w:r w:rsidRPr="00F204C1">
        <w:rPr>
          <w:rFonts w:ascii="Times New Roman" w:hAnsi="Times New Roman" w:cs="Times New Roman"/>
          <w:sz w:val="28"/>
          <w:szCs w:val="28"/>
        </w:rPr>
        <w:t xml:space="preserve"> могут выполнять </w:t>
      </w:r>
      <w:r w:rsidR="00CB4FCA" w:rsidRPr="00F204C1">
        <w:rPr>
          <w:rFonts w:ascii="Times New Roman" w:hAnsi="Times New Roman" w:cs="Times New Roman"/>
          <w:sz w:val="28"/>
          <w:szCs w:val="28"/>
        </w:rPr>
        <w:t xml:space="preserve">вспомогательные </w:t>
      </w:r>
      <w:r w:rsidRPr="00F204C1">
        <w:rPr>
          <w:rFonts w:ascii="Times New Roman" w:hAnsi="Times New Roman" w:cs="Times New Roman"/>
          <w:sz w:val="28"/>
          <w:szCs w:val="28"/>
        </w:rPr>
        <w:t>работы по изготовлению</w:t>
      </w:r>
      <w:r w:rsidR="00A51B1E" w:rsidRPr="00F204C1">
        <w:rPr>
          <w:rFonts w:ascii="Times New Roman" w:hAnsi="Times New Roman" w:cs="Times New Roman"/>
          <w:sz w:val="28"/>
          <w:szCs w:val="28"/>
        </w:rPr>
        <w:t xml:space="preserve"> отдельных узлов, </w:t>
      </w:r>
      <w:r w:rsidRPr="00F204C1">
        <w:rPr>
          <w:rFonts w:ascii="Times New Roman" w:hAnsi="Times New Roman" w:cs="Times New Roman"/>
          <w:sz w:val="28"/>
          <w:szCs w:val="28"/>
        </w:rPr>
        <w:t xml:space="preserve"> отдельным видам испытаний и т.п.</w:t>
      </w:r>
      <w:r w:rsidRPr="00F204C1">
        <w:rPr>
          <w:rFonts w:ascii="Times New Roman" w:hAnsi="Times New Roman" w:cs="Times New Roman"/>
          <w:sz w:val="28"/>
          <w:szCs w:val="28"/>
        </w:rPr>
        <w:br/>
        <w:t>Следует понимать, что к моменту подачи заявки в Фонд, теоретические исследования должны быть уже завешены, основные принципы решения проблемы понятны членам коллектива, подающего заявку.</w:t>
      </w:r>
      <w:r w:rsidRPr="00F204C1">
        <w:rPr>
          <w:rFonts w:ascii="Times New Roman" w:hAnsi="Times New Roman" w:cs="Times New Roman"/>
          <w:sz w:val="28"/>
          <w:szCs w:val="28"/>
        </w:rPr>
        <w:br/>
        <w:t xml:space="preserve"> Как правило, к моменту окончания работ по договор</w:t>
      </w:r>
      <w:r w:rsidR="00A51B1E" w:rsidRPr="00F204C1">
        <w:rPr>
          <w:rFonts w:ascii="Times New Roman" w:hAnsi="Times New Roman" w:cs="Times New Roman"/>
          <w:sz w:val="28"/>
          <w:szCs w:val="28"/>
        </w:rPr>
        <w:t>у</w:t>
      </w:r>
      <w:r w:rsidRPr="00F204C1">
        <w:rPr>
          <w:rFonts w:ascii="Times New Roman" w:hAnsi="Times New Roman" w:cs="Times New Roman"/>
          <w:sz w:val="28"/>
          <w:szCs w:val="28"/>
        </w:rPr>
        <w:t xml:space="preserve"> с </w:t>
      </w:r>
      <w:r w:rsidR="00A51B1E" w:rsidRPr="00F204C1">
        <w:rPr>
          <w:rFonts w:ascii="Times New Roman" w:hAnsi="Times New Roman" w:cs="Times New Roman"/>
          <w:sz w:val="28"/>
          <w:szCs w:val="28"/>
        </w:rPr>
        <w:t>Ф</w:t>
      </w:r>
      <w:r w:rsidRPr="00F204C1">
        <w:rPr>
          <w:rFonts w:ascii="Times New Roman" w:hAnsi="Times New Roman" w:cs="Times New Roman"/>
          <w:sz w:val="28"/>
          <w:szCs w:val="28"/>
        </w:rPr>
        <w:t xml:space="preserve">ондом, должна быть разработана рабочая конструкторская </w:t>
      </w:r>
      <w:r w:rsidR="00CB4FCA" w:rsidRPr="00F204C1">
        <w:rPr>
          <w:rFonts w:ascii="Times New Roman" w:hAnsi="Times New Roman" w:cs="Times New Roman"/>
          <w:sz w:val="28"/>
          <w:szCs w:val="28"/>
        </w:rPr>
        <w:t xml:space="preserve">и технологическая </w:t>
      </w:r>
      <w:r w:rsidRPr="00F204C1">
        <w:rPr>
          <w:rFonts w:ascii="Times New Roman" w:hAnsi="Times New Roman" w:cs="Times New Roman"/>
          <w:sz w:val="28"/>
          <w:szCs w:val="28"/>
        </w:rPr>
        <w:t xml:space="preserve">документация, </w:t>
      </w:r>
      <w:r w:rsidR="009476A7" w:rsidRPr="009476A7">
        <w:rPr>
          <w:rFonts w:ascii="Times New Roman" w:hAnsi="Times New Roman" w:cs="Times New Roman"/>
          <w:sz w:val="28"/>
          <w:szCs w:val="28"/>
        </w:rPr>
        <w:t xml:space="preserve">изготовлены опытные образцы, </w:t>
      </w:r>
      <w:r w:rsidRPr="009476A7">
        <w:rPr>
          <w:rFonts w:ascii="Times New Roman" w:hAnsi="Times New Roman" w:cs="Times New Roman"/>
          <w:sz w:val="28"/>
          <w:szCs w:val="28"/>
        </w:rPr>
        <w:t>проведены необходимые испытания</w:t>
      </w:r>
      <w:r w:rsidR="00F34BE6">
        <w:rPr>
          <w:rFonts w:ascii="Times New Roman" w:hAnsi="Times New Roman" w:cs="Times New Roman"/>
          <w:sz w:val="28"/>
          <w:szCs w:val="28"/>
        </w:rPr>
        <w:t>.</w:t>
      </w:r>
      <w:r w:rsidRPr="009476A7">
        <w:rPr>
          <w:rFonts w:ascii="Times New Roman" w:hAnsi="Times New Roman" w:cs="Times New Roman"/>
          <w:sz w:val="28"/>
          <w:szCs w:val="28"/>
        </w:rPr>
        <w:t xml:space="preserve"> </w:t>
      </w:r>
      <w:r w:rsidR="00F34BE6">
        <w:rPr>
          <w:rFonts w:ascii="Times New Roman" w:hAnsi="Times New Roman" w:cs="Times New Roman"/>
          <w:sz w:val="28"/>
          <w:szCs w:val="28"/>
        </w:rPr>
        <w:t>З</w:t>
      </w:r>
      <w:r w:rsidRPr="009476A7">
        <w:rPr>
          <w:rFonts w:ascii="Times New Roman" w:hAnsi="Times New Roman" w:cs="Times New Roman"/>
          <w:sz w:val="28"/>
          <w:szCs w:val="28"/>
        </w:rPr>
        <w:t>а счёт</w:t>
      </w:r>
      <w:r w:rsidRPr="00F204C1">
        <w:rPr>
          <w:rFonts w:ascii="Times New Roman" w:hAnsi="Times New Roman" w:cs="Times New Roman"/>
          <w:sz w:val="28"/>
          <w:szCs w:val="28"/>
        </w:rPr>
        <w:t xml:space="preserve"> внебюджетных средств </w:t>
      </w:r>
      <w:r w:rsidR="00F34BE6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F204C1">
        <w:rPr>
          <w:rFonts w:ascii="Times New Roman" w:hAnsi="Times New Roman" w:cs="Times New Roman"/>
          <w:sz w:val="28"/>
          <w:szCs w:val="28"/>
        </w:rPr>
        <w:t>проведена подготовка производства, мероприятия по патентованию и маркетингу</w:t>
      </w:r>
      <w:r w:rsidR="00F34BE6">
        <w:rPr>
          <w:rFonts w:ascii="Times New Roman" w:hAnsi="Times New Roman" w:cs="Times New Roman"/>
          <w:sz w:val="28"/>
          <w:szCs w:val="28"/>
        </w:rPr>
        <w:t>, однако эти работы в бюджетном календарном плане не отражаются</w:t>
      </w:r>
      <w:r w:rsidRPr="00F204C1">
        <w:rPr>
          <w:rFonts w:ascii="Times New Roman" w:hAnsi="Times New Roman" w:cs="Times New Roman"/>
          <w:sz w:val="28"/>
          <w:szCs w:val="28"/>
        </w:rPr>
        <w:t>.</w:t>
      </w:r>
    </w:p>
    <w:p w:rsidR="00CB4FCA" w:rsidRPr="00F204C1" w:rsidRDefault="00CB4FCA" w:rsidP="000C318F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4BE6" w:rsidRDefault="00CB4FCA" w:rsidP="00F34BE6">
      <w:pPr>
        <w:pStyle w:val="PlainTex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C1">
        <w:rPr>
          <w:rFonts w:ascii="Times New Roman" w:hAnsi="Times New Roman" w:cs="Times New Roman"/>
          <w:b/>
          <w:sz w:val="28"/>
          <w:szCs w:val="28"/>
        </w:rPr>
        <w:t>Смета расходования средств Фонда</w:t>
      </w:r>
    </w:p>
    <w:p w:rsidR="009B2031" w:rsidRPr="00F204C1" w:rsidRDefault="005632C5" w:rsidP="00F34BE6">
      <w:pPr>
        <w:pStyle w:val="PlainText"/>
        <w:ind w:firstLine="851"/>
        <w:jc w:val="both"/>
        <w:rPr>
          <w:rFonts w:ascii="Times New Roman" w:eastAsia="Helvetica" w:hAnsi="Times New Roman" w:cs="Times New Roman"/>
          <w:position w:val="4"/>
          <w:sz w:val="28"/>
          <w:szCs w:val="28"/>
        </w:rPr>
      </w:pPr>
      <w:r w:rsidRPr="00F204C1">
        <w:rPr>
          <w:rFonts w:ascii="Times New Roman" w:hAnsi="Times New Roman" w:cs="Times New Roman"/>
          <w:sz w:val="28"/>
          <w:szCs w:val="28"/>
        </w:rPr>
        <w:br/>
        <w:t>При составлении сметы расходования средств Фонда следует учитывать следующие положения:</w:t>
      </w:r>
    </w:p>
    <w:p w:rsidR="00056E42" w:rsidRPr="00F204C1" w:rsidRDefault="009476A7" w:rsidP="000C318F">
      <w:pPr>
        <w:pStyle w:val="PlainText"/>
        <w:numPr>
          <w:ilvl w:val="2"/>
          <w:numId w:val="12"/>
        </w:numPr>
        <w:tabs>
          <w:tab w:val="clear" w:pos="720"/>
          <w:tab w:val="num" w:pos="142"/>
        </w:tabs>
        <w:ind w:left="0" w:firstLine="720"/>
        <w:jc w:val="both"/>
        <w:rPr>
          <w:rFonts w:ascii="Times New Roman" w:eastAsia="Helvetica" w:hAnsi="Times New Roman" w:cs="Times New Roman"/>
          <w:position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632C5" w:rsidRPr="00F204C1">
        <w:rPr>
          <w:rFonts w:ascii="Times New Roman" w:hAnsi="Times New Roman" w:cs="Times New Roman"/>
          <w:sz w:val="28"/>
          <w:szCs w:val="28"/>
        </w:rPr>
        <w:t>аработная плата, выплачиваемая из средств Фонда</w:t>
      </w:r>
      <w:r w:rsidR="00CB4FCA" w:rsidRPr="00F204C1">
        <w:rPr>
          <w:rFonts w:ascii="Times New Roman" w:hAnsi="Times New Roman" w:cs="Times New Roman"/>
          <w:sz w:val="28"/>
          <w:szCs w:val="28"/>
        </w:rPr>
        <w:t>,</w:t>
      </w:r>
      <w:r w:rsidR="005632C5" w:rsidRPr="00F204C1">
        <w:rPr>
          <w:rFonts w:ascii="Times New Roman" w:hAnsi="Times New Roman" w:cs="Times New Roman"/>
          <w:sz w:val="28"/>
          <w:szCs w:val="28"/>
        </w:rPr>
        <w:t xml:space="preserve"> ограничена и не может превышать</w:t>
      </w:r>
      <w:r w:rsidR="00056E42" w:rsidRPr="00F204C1">
        <w:rPr>
          <w:rFonts w:ascii="Times New Roman" w:hAnsi="Times New Roman" w:cs="Times New Roman"/>
          <w:sz w:val="28"/>
          <w:szCs w:val="28"/>
        </w:rPr>
        <w:t xml:space="preserve"> </w:t>
      </w:r>
      <w:r w:rsidR="005632C5" w:rsidRPr="00F204C1">
        <w:rPr>
          <w:rFonts w:ascii="Times New Roman" w:hAnsi="Times New Roman" w:cs="Times New Roman"/>
          <w:sz w:val="28"/>
          <w:szCs w:val="28"/>
        </w:rPr>
        <w:t>- средняя по сотрудникам, участвующим в проекте -  60 тысяч рублей</w:t>
      </w:r>
      <w:r w:rsidR="00056E42" w:rsidRPr="00F204C1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5632C5" w:rsidRPr="00F204C1">
        <w:rPr>
          <w:rFonts w:ascii="Times New Roman" w:hAnsi="Times New Roman" w:cs="Times New Roman"/>
          <w:sz w:val="28"/>
          <w:szCs w:val="28"/>
        </w:rPr>
        <w:t>, максимальная - 100 тысяч рублей</w:t>
      </w:r>
      <w:r w:rsidR="00056E42" w:rsidRPr="00F204C1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5632C5" w:rsidRPr="00F204C1">
        <w:rPr>
          <w:rFonts w:ascii="Times New Roman" w:hAnsi="Times New Roman" w:cs="Times New Roman"/>
          <w:sz w:val="28"/>
          <w:szCs w:val="28"/>
        </w:rPr>
        <w:t xml:space="preserve">. Заработная плата может выплачиваться только сотрудникам, непосредственно участвующим в выполнении НИОКР. Не допускается включение в состав коллектива снабженцев, работников служб сбыта, юристов и т.п. </w:t>
      </w:r>
    </w:p>
    <w:p w:rsidR="009476A7" w:rsidRPr="009476A7" w:rsidRDefault="009476A7" w:rsidP="000C318F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13496" w:rsidRPr="00F204C1">
        <w:rPr>
          <w:rFonts w:ascii="Times New Roman" w:hAnsi="Times New Roman" w:cs="Times New Roman"/>
          <w:sz w:val="28"/>
          <w:szCs w:val="28"/>
        </w:rPr>
        <w:t>уществуют ограничения на объем работ, выполняемых привлеченными организациями (сторонние + соисполнители) – не более 30% от общего объема работ</w:t>
      </w:r>
      <w:r w:rsidR="00746B48">
        <w:rPr>
          <w:rFonts w:ascii="Times New Roman" w:hAnsi="Times New Roman" w:cs="Times New Roman"/>
          <w:sz w:val="28"/>
          <w:szCs w:val="28"/>
        </w:rPr>
        <w:t>, п</w:t>
      </w:r>
      <w:r w:rsidR="00C13496" w:rsidRPr="00F204C1">
        <w:rPr>
          <w:rFonts w:ascii="Times New Roman" w:hAnsi="Times New Roman" w:cs="Times New Roman"/>
          <w:sz w:val="28"/>
          <w:szCs w:val="28"/>
        </w:rPr>
        <w:t xml:space="preserve">о статье Спецоборудование </w:t>
      </w:r>
      <w:r w:rsidR="00317578" w:rsidRPr="00F204C1">
        <w:rPr>
          <w:rFonts w:ascii="Times New Roman" w:hAnsi="Times New Roman" w:cs="Times New Roman"/>
          <w:sz w:val="28"/>
          <w:szCs w:val="28"/>
        </w:rPr>
        <w:t>может приобретаться оборудование, которое ис</w:t>
      </w:r>
      <w:r w:rsidR="005757BD" w:rsidRPr="00F204C1">
        <w:rPr>
          <w:rFonts w:ascii="Times New Roman" w:hAnsi="Times New Roman" w:cs="Times New Roman"/>
          <w:sz w:val="28"/>
          <w:szCs w:val="28"/>
        </w:rPr>
        <w:t xml:space="preserve">пользуется в процессе испытаний – не более 10% от общего объема </w:t>
      </w:r>
      <w:r>
        <w:rPr>
          <w:rFonts w:ascii="Times New Roman" w:hAnsi="Times New Roman" w:cs="Times New Roman"/>
          <w:sz w:val="28"/>
          <w:szCs w:val="28"/>
        </w:rPr>
        <w:t>средств гранта</w:t>
      </w:r>
      <w:r w:rsidR="00746B48">
        <w:rPr>
          <w:rFonts w:ascii="Times New Roman" w:hAnsi="Times New Roman" w:cs="Times New Roman"/>
          <w:sz w:val="28"/>
          <w:szCs w:val="28"/>
        </w:rPr>
        <w:t xml:space="preserve">, </w:t>
      </w:r>
      <w:r w:rsidRPr="009476A7">
        <w:rPr>
          <w:rFonts w:ascii="Times New Roman" w:hAnsi="Times New Roman" w:cs="Times New Roman"/>
          <w:sz w:val="28"/>
          <w:szCs w:val="28"/>
        </w:rPr>
        <w:t xml:space="preserve">о статье </w:t>
      </w:r>
      <w:proofErr w:type="gramStart"/>
      <w:r w:rsidRPr="009476A7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B48">
        <w:rPr>
          <w:rFonts w:ascii="Times New Roman" w:hAnsi="Times New Roman" w:cs="Times New Roman"/>
          <w:sz w:val="28"/>
          <w:szCs w:val="28"/>
        </w:rPr>
        <w:t xml:space="preserve">допускается приобретение компьютерного оборудования, стандартных измерительных приборов, универсального станочного оборудования. Затраты по этой статье </w:t>
      </w:r>
      <w:r w:rsidRPr="009476A7">
        <w:rPr>
          <w:rFonts w:ascii="Times New Roman" w:hAnsi="Times New Roman" w:cs="Times New Roman"/>
          <w:sz w:val="28"/>
          <w:szCs w:val="28"/>
        </w:rPr>
        <w:t xml:space="preserve">– не более 30% от общего объема </w:t>
      </w:r>
      <w:r>
        <w:rPr>
          <w:rFonts w:ascii="Times New Roman" w:hAnsi="Times New Roman" w:cs="Times New Roman"/>
          <w:sz w:val="28"/>
          <w:szCs w:val="28"/>
        </w:rPr>
        <w:t>средств гранта</w:t>
      </w:r>
      <w:r w:rsidRPr="009476A7">
        <w:rPr>
          <w:rFonts w:ascii="Times New Roman" w:hAnsi="Times New Roman" w:cs="Times New Roman"/>
          <w:sz w:val="28"/>
          <w:szCs w:val="28"/>
        </w:rPr>
        <w:t>.</w:t>
      </w:r>
    </w:p>
    <w:p w:rsidR="009B2031" w:rsidRPr="00527B5C" w:rsidRDefault="009476A7" w:rsidP="000C318F">
      <w:pPr>
        <w:pStyle w:val="PlainText"/>
        <w:ind w:firstLine="720"/>
        <w:jc w:val="both"/>
        <w:rPr>
          <w:rFonts w:ascii="Times New Roman" w:eastAsia="Helvetica" w:hAnsi="Times New Roman" w:cs="Times New Roman"/>
          <w:position w:val="4"/>
          <w:sz w:val="28"/>
          <w:szCs w:val="28"/>
        </w:rPr>
      </w:pPr>
      <w:r w:rsidRPr="009476A7">
        <w:rPr>
          <w:rFonts w:ascii="Times New Roman" w:hAnsi="Times New Roman" w:cs="Times New Roman"/>
          <w:sz w:val="28"/>
          <w:szCs w:val="28"/>
        </w:rPr>
        <w:t xml:space="preserve">По статье Прочие расходы </w:t>
      </w:r>
      <w:r w:rsidR="00746B48">
        <w:rPr>
          <w:rFonts w:ascii="Times New Roman" w:hAnsi="Times New Roman" w:cs="Times New Roman"/>
          <w:sz w:val="28"/>
          <w:szCs w:val="28"/>
        </w:rPr>
        <w:t xml:space="preserve">затраты должны </w:t>
      </w:r>
      <w:proofErr w:type="gramStart"/>
      <w:r w:rsidR="00746B48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9476A7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9476A7">
        <w:rPr>
          <w:rFonts w:ascii="Times New Roman" w:hAnsi="Times New Roman" w:cs="Times New Roman"/>
          <w:sz w:val="28"/>
          <w:szCs w:val="28"/>
        </w:rPr>
        <w:t xml:space="preserve"> более 10% от общего объема </w:t>
      </w:r>
      <w:r>
        <w:rPr>
          <w:rFonts w:ascii="Times New Roman" w:hAnsi="Times New Roman" w:cs="Times New Roman"/>
          <w:sz w:val="28"/>
          <w:szCs w:val="28"/>
        </w:rPr>
        <w:t>средств гранта</w:t>
      </w:r>
      <w:r w:rsidRPr="009476A7">
        <w:rPr>
          <w:rFonts w:ascii="Times New Roman" w:hAnsi="Times New Roman" w:cs="Times New Roman"/>
          <w:sz w:val="28"/>
          <w:szCs w:val="28"/>
        </w:rPr>
        <w:t>.</w:t>
      </w:r>
    </w:p>
    <w:sectPr w:rsidR="009B2031" w:rsidRPr="00527B5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A8" w:rsidRDefault="005F35A8">
      <w:r>
        <w:separator/>
      </w:r>
    </w:p>
  </w:endnote>
  <w:endnote w:type="continuationSeparator" w:id="0">
    <w:p w:rsidR="005F35A8" w:rsidRDefault="005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031" w:rsidRDefault="009B20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A8" w:rsidRDefault="005F35A8">
      <w:r>
        <w:separator/>
      </w:r>
    </w:p>
  </w:footnote>
  <w:footnote w:type="continuationSeparator" w:id="0">
    <w:p w:rsidR="005F35A8" w:rsidRDefault="005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031" w:rsidRDefault="009B20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1FF6"/>
    <w:multiLevelType w:val="multilevel"/>
    <w:tmpl w:val="CCB48C1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7B410EB"/>
    <w:multiLevelType w:val="multilevel"/>
    <w:tmpl w:val="7876A6EA"/>
    <w:styleLink w:val="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AD758E8"/>
    <w:multiLevelType w:val="multilevel"/>
    <w:tmpl w:val="E5DCC7A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3C7393E"/>
    <w:multiLevelType w:val="multilevel"/>
    <w:tmpl w:val="8DF44F8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5463586"/>
    <w:multiLevelType w:val="multilevel"/>
    <w:tmpl w:val="207CB5C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16550A0"/>
    <w:multiLevelType w:val="multilevel"/>
    <w:tmpl w:val="C1881C6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5EC0D77"/>
    <w:multiLevelType w:val="multilevel"/>
    <w:tmpl w:val="5C7C6E8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">
    <w:nsid w:val="5C6D7BF0"/>
    <w:multiLevelType w:val="multilevel"/>
    <w:tmpl w:val="EF9A9E5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0DD565A"/>
    <w:multiLevelType w:val="multilevel"/>
    <w:tmpl w:val="FC5AC4D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677F43BB"/>
    <w:multiLevelType w:val="multilevel"/>
    <w:tmpl w:val="418ADC2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1A51156"/>
    <w:multiLevelType w:val="multilevel"/>
    <w:tmpl w:val="7CD0A29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7C4734F"/>
    <w:multiLevelType w:val="multilevel"/>
    <w:tmpl w:val="BA20159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31"/>
    <w:rsid w:val="00026BA4"/>
    <w:rsid w:val="00056E42"/>
    <w:rsid w:val="000715DA"/>
    <w:rsid w:val="000C318F"/>
    <w:rsid w:val="00152CBD"/>
    <w:rsid w:val="002657E5"/>
    <w:rsid w:val="00317578"/>
    <w:rsid w:val="00317603"/>
    <w:rsid w:val="00332003"/>
    <w:rsid w:val="00364920"/>
    <w:rsid w:val="003A46FB"/>
    <w:rsid w:val="003B0E5D"/>
    <w:rsid w:val="0046009D"/>
    <w:rsid w:val="00491E54"/>
    <w:rsid w:val="004E2848"/>
    <w:rsid w:val="00527B5C"/>
    <w:rsid w:val="005632C5"/>
    <w:rsid w:val="005757BD"/>
    <w:rsid w:val="00577458"/>
    <w:rsid w:val="005F35A8"/>
    <w:rsid w:val="006539B3"/>
    <w:rsid w:val="006D20CA"/>
    <w:rsid w:val="006F6991"/>
    <w:rsid w:val="00746B48"/>
    <w:rsid w:val="007631B2"/>
    <w:rsid w:val="007749DC"/>
    <w:rsid w:val="007943A8"/>
    <w:rsid w:val="007B6ADF"/>
    <w:rsid w:val="007D3C3C"/>
    <w:rsid w:val="00807D8B"/>
    <w:rsid w:val="008366FC"/>
    <w:rsid w:val="00921D4C"/>
    <w:rsid w:val="009476A7"/>
    <w:rsid w:val="00962846"/>
    <w:rsid w:val="009870C8"/>
    <w:rsid w:val="00993A06"/>
    <w:rsid w:val="009B2031"/>
    <w:rsid w:val="00A51B1E"/>
    <w:rsid w:val="00A61282"/>
    <w:rsid w:val="00AB2D05"/>
    <w:rsid w:val="00AF3D2B"/>
    <w:rsid w:val="00B9592A"/>
    <w:rsid w:val="00BC5F4C"/>
    <w:rsid w:val="00BE1584"/>
    <w:rsid w:val="00BF72FA"/>
    <w:rsid w:val="00C13496"/>
    <w:rsid w:val="00C625E1"/>
    <w:rsid w:val="00CB4FCA"/>
    <w:rsid w:val="00CF03E5"/>
    <w:rsid w:val="00D166A0"/>
    <w:rsid w:val="00F204C1"/>
    <w:rsid w:val="00F3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17681-48A8-4156-A384-5BE40B19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rPr>
      <w:rFonts w:ascii="Arial Unicode MS" w:hAnsi="Arial Unicode MS" w:cs="Arial Unicode MS"/>
      <w:color w:val="000000"/>
      <w:sz w:val="22"/>
      <w:szCs w:val="22"/>
    </w:rPr>
  </w:style>
  <w:style w:type="numbering" w:customStyle="1" w:styleId="a">
    <w:name w:val="Тире"/>
    <w:pPr>
      <w:numPr>
        <w:numId w:val="12"/>
      </w:numPr>
    </w:pPr>
  </w:style>
  <w:style w:type="paragraph" w:styleId="BodyText">
    <w:name w:val="Body Text"/>
    <w:basedOn w:val="Normal"/>
    <w:link w:val="BodyTextChar"/>
    <w:semiHidden/>
    <w:rsid w:val="009628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96" w:line="360" w:lineRule="auto"/>
      <w:ind w:firstLine="720"/>
      <w:jc w:val="both"/>
    </w:pPr>
    <w:rPr>
      <w:rFonts w:eastAsia="Times New Roman"/>
      <w:bdr w:val="none" w:sz="0" w:space="0" w:color="auto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rsid w:val="00962846"/>
    <w:rPr>
      <w:rFonts w:eastAsia="Times New Roman"/>
      <w:sz w:val="24"/>
      <w:szCs w:val="24"/>
      <w:bdr w:val="none" w:sz="0" w:space="0" w:color="auto"/>
    </w:rPr>
  </w:style>
  <w:style w:type="paragraph" w:customStyle="1" w:styleId="1">
    <w:name w:val="Обычный1"/>
    <w:rsid w:val="009628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eastAsia="Times New Roman"/>
      <w:snapToGrid w:val="0"/>
      <w:sz w:val="24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BE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FASIE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Вадим Константинович</dc:creator>
  <cp:lastModifiedBy>Tel</cp:lastModifiedBy>
  <cp:revision>1</cp:revision>
  <cp:lastPrinted>2016-11-29T06:04:00Z</cp:lastPrinted>
  <dcterms:created xsi:type="dcterms:W3CDTF">2017-05-03T11:26:00Z</dcterms:created>
  <dcterms:modified xsi:type="dcterms:W3CDTF">2017-05-03T11:26:00Z</dcterms:modified>
</cp:coreProperties>
</file>