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083756" w:rsidRDefault="00DD7577" w:rsidP="00DD7577">
      <w:pPr>
        <w:tabs>
          <w:tab w:val="left" w:pos="-142"/>
        </w:tabs>
        <w:spacing w:after="24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477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577">
        <w:rPr>
          <w:rFonts w:ascii="Times New Roman" w:hAnsi="Times New Roman" w:cs="Times New Roman"/>
          <w:b/>
          <w:sz w:val="28"/>
          <w:szCs w:val="28"/>
        </w:rPr>
        <w:t>«УМНИК – Цифровой прорыв»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D7577">
        <w:rPr>
          <w:rFonts w:ascii="Times New Roman" w:hAnsi="Times New Roman" w:cs="Times New Roman"/>
          <w:b/>
          <w:sz w:val="28"/>
          <w:szCs w:val="28"/>
        </w:rPr>
        <w:t>в рамках программы «УМНИК»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D7577">
        <w:rPr>
          <w:rFonts w:ascii="Times New Roman" w:hAnsi="Times New Roman" w:cs="Times New Roman"/>
          <w:b/>
          <w:sz w:val="28"/>
          <w:szCs w:val="28"/>
        </w:rPr>
        <w:t>(прием заявок с 14 ноября 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577">
        <w:rPr>
          <w:rFonts w:ascii="Times New Roman" w:hAnsi="Times New Roman" w:cs="Times New Roman"/>
          <w:b/>
          <w:sz w:val="28"/>
          <w:szCs w:val="28"/>
        </w:rPr>
        <w:t>по 03 декабря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144"/>
        <w:gridCol w:w="4678"/>
        <w:gridCol w:w="1751"/>
        <w:gridCol w:w="2386"/>
        <w:gridCol w:w="1851"/>
        <w:gridCol w:w="1319"/>
      </w:tblGrid>
      <w:tr w:rsidR="00DD7577" w:rsidRPr="00DD7577" w:rsidTr="0024152F">
        <w:trPr>
          <w:cantSplit/>
          <w:trHeight w:val="645"/>
          <w:tblHeader/>
        </w:trPr>
        <w:tc>
          <w:tcPr>
            <w:tcW w:w="222" w:type="pct"/>
            <w:shd w:val="clear" w:color="auto" w:fill="auto"/>
            <w:vAlign w:val="center"/>
            <w:hideMark/>
          </w:tcPr>
          <w:p w:rsidR="0031675F" w:rsidRPr="00DD7577" w:rsidRDefault="0031675F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1675F" w:rsidRPr="00DD7577" w:rsidRDefault="0031675F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31675F" w:rsidRPr="00DD7577" w:rsidRDefault="0031675F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675F" w:rsidRPr="00DD7577" w:rsidRDefault="0031675F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31675F" w:rsidRPr="00DD7577" w:rsidRDefault="0031675F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31675F" w:rsidRPr="00DD7577" w:rsidRDefault="001848FA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1675F" w:rsidRPr="00DD7577" w:rsidRDefault="0031675F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Андреев Иаков Андреевич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множественной авто-функции модуляции данных для линейных моделей машинного интеллекта внутри приложения для аналитических исследований широко спектра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Бодров Антон Олегович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сервиса по прогнозированию потребительской активности в аэропортах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Борчашвили Милана Абдул-Кадыровна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инвестиционной онлайн-платформы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Дудко Александр Алексеевич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веб-сервиса для автоматизации процесса определения границ неэффективно используемых территорий города с целью строительства на них индустриальных и жилых кварталов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технологий и управления имени К.Г. Разумовского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Коваленко Алексей Сергеевич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аугментации медицинских данных, предназначенных для обучения моделей семантической сегментации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Костенко Вячеслав Юрьевич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онлайн-сервиса для определения доходности ИП через кластеризацию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Мельник Ярослав Эдуардович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выявления и определения семантики текстов и предложений для дальнейшей обработки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Ненарокомов Максим Дмитриевич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идентификации оператора и его действий при работе с технологическим оборудованием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5DA6" w:rsidRPr="00DD7577" w:rsidTr="0024152F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Федоров Антон Леонидович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для отслеживания потерявшихся питомцев с определением породы собак по фото с помощью нейросетей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Стерлитамакский филиал Уфимского университета науки и технологий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УМНИК - Цифровой прорыв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F5DA6" w:rsidRPr="00DD7577" w:rsidRDefault="00DF5DA6" w:rsidP="00DD75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577" w:rsidRPr="00DD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DD7577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2F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6D6B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77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DA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FEE-2033-4A3E-AABC-50D8ABB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355</Words>
  <Characters>2029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2016-06-22T13:08:00Z</cp:lastPrinted>
  <dcterms:created xsi:type="dcterms:W3CDTF">2020-07-17T13:51:00Z</dcterms:created>
  <dcterms:modified xsi:type="dcterms:W3CDTF">2022-12-19T04:41:00Z</dcterms:modified>
</cp:coreProperties>
</file>