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43" w:rsidRPr="006D6902" w:rsidRDefault="00FD4243" w:rsidP="003A639D">
      <w:pPr>
        <w:spacing w:after="120"/>
        <w:ind w:right="-45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902">
        <w:rPr>
          <w:rFonts w:ascii="Times New Roman" w:hAnsi="Times New Roman" w:cs="Times New Roman"/>
          <w:b/>
          <w:sz w:val="28"/>
          <w:szCs w:val="28"/>
        </w:rPr>
        <w:t xml:space="preserve">Перечень заявок, </w:t>
      </w:r>
      <w:r w:rsidR="00174776" w:rsidRPr="006D6902">
        <w:rPr>
          <w:rFonts w:ascii="Times New Roman" w:hAnsi="Times New Roman" w:cs="Times New Roman"/>
          <w:b/>
          <w:sz w:val="28"/>
          <w:szCs w:val="28"/>
        </w:rPr>
        <w:t xml:space="preserve">рекомендуемых к поддержке </w:t>
      </w:r>
      <w:r w:rsidR="00994490" w:rsidRPr="006D6902">
        <w:rPr>
          <w:rFonts w:ascii="Times New Roman" w:hAnsi="Times New Roman" w:cs="Times New Roman"/>
          <w:b/>
          <w:sz w:val="28"/>
          <w:szCs w:val="28"/>
        </w:rPr>
        <w:t xml:space="preserve">по конкурсу </w:t>
      </w:r>
      <w:r w:rsidR="00CF1F80" w:rsidRPr="006D6902">
        <w:rPr>
          <w:rFonts w:ascii="Times New Roman" w:hAnsi="Times New Roman" w:cs="Times New Roman"/>
          <w:b/>
          <w:sz w:val="28"/>
          <w:szCs w:val="28"/>
        </w:rPr>
        <w:t>«Коммерциализация-импортозамещение (</w:t>
      </w:r>
      <w:r w:rsidR="00CF1F80" w:rsidRPr="006D6902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6D6902" w:rsidRPr="006D6902">
        <w:rPr>
          <w:rFonts w:ascii="Times New Roman" w:hAnsi="Times New Roman" w:cs="Times New Roman"/>
          <w:b/>
          <w:sz w:val="28"/>
          <w:szCs w:val="28"/>
        </w:rPr>
        <w:t> </w:t>
      </w:r>
      <w:r w:rsidR="00CF1F80" w:rsidRPr="006D6902">
        <w:rPr>
          <w:rFonts w:ascii="Times New Roman" w:hAnsi="Times New Roman" w:cs="Times New Roman"/>
          <w:b/>
          <w:sz w:val="28"/>
          <w:szCs w:val="28"/>
        </w:rPr>
        <w:t>очередь</w:t>
      </w:r>
      <w:r w:rsidR="006D6902" w:rsidRPr="006D6902">
        <w:rPr>
          <w:rFonts w:ascii="Times New Roman" w:hAnsi="Times New Roman" w:cs="Times New Roman"/>
          <w:b/>
          <w:sz w:val="28"/>
          <w:szCs w:val="28"/>
        </w:rPr>
        <w:t>)»</w:t>
      </w:r>
      <w:r w:rsidR="006D6902" w:rsidRPr="006D6902">
        <w:rPr>
          <w:rFonts w:ascii="Times New Roman" w:hAnsi="Times New Roman" w:cs="Times New Roman"/>
          <w:b/>
          <w:sz w:val="28"/>
          <w:szCs w:val="28"/>
        </w:rPr>
        <w:br/>
      </w:r>
      <w:r w:rsidR="00CF1F80" w:rsidRPr="006D6902">
        <w:rPr>
          <w:rFonts w:ascii="Times New Roman" w:hAnsi="Times New Roman" w:cs="Times New Roman"/>
          <w:b/>
          <w:sz w:val="28"/>
          <w:szCs w:val="28"/>
        </w:rPr>
        <w:t>(прием заявок с 28 марта</w:t>
      </w:r>
      <w:r w:rsidR="006D6902" w:rsidRPr="006D6902">
        <w:rPr>
          <w:rFonts w:ascii="Times New Roman" w:hAnsi="Times New Roman" w:cs="Times New Roman"/>
          <w:b/>
          <w:sz w:val="28"/>
          <w:szCs w:val="28"/>
        </w:rPr>
        <w:t xml:space="preserve"> 2022 г.</w:t>
      </w:r>
      <w:r w:rsidR="00CF1F80" w:rsidRPr="006D6902">
        <w:rPr>
          <w:rFonts w:ascii="Times New Roman" w:hAnsi="Times New Roman" w:cs="Times New Roman"/>
          <w:b/>
          <w:sz w:val="28"/>
          <w:szCs w:val="28"/>
        </w:rPr>
        <w:t xml:space="preserve"> по 11 мая 2022</w:t>
      </w:r>
      <w:r w:rsidR="006D6902" w:rsidRPr="006D690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F1F80" w:rsidRPr="006D690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1618"/>
        <w:gridCol w:w="4678"/>
        <w:gridCol w:w="2147"/>
        <w:gridCol w:w="1912"/>
        <w:gridCol w:w="1439"/>
        <w:gridCol w:w="2467"/>
      </w:tblGrid>
      <w:tr w:rsidR="009636C7" w:rsidRPr="006D6902" w:rsidTr="00766200">
        <w:trPr>
          <w:cantSplit/>
          <w:trHeight w:val="20"/>
          <w:tblHeader/>
        </w:trPr>
        <w:tc>
          <w:tcPr>
            <w:tcW w:w="144" w:type="pct"/>
            <w:shd w:val="clear" w:color="auto" w:fill="auto"/>
            <w:vAlign w:val="center"/>
            <w:hideMark/>
          </w:tcPr>
          <w:p w:rsidR="009636C7" w:rsidRPr="006D6902" w:rsidRDefault="009636C7" w:rsidP="006D6902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9636C7" w:rsidRPr="006D6902" w:rsidRDefault="009636C7" w:rsidP="006D6902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9636C7" w:rsidRPr="006D6902" w:rsidRDefault="009636C7" w:rsidP="006D6902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9636C7" w:rsidRPr="006D6902" w:rsidRDefault="009636C7" w:rsidP="006D6902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9636C7" w:rsidRPr="006D6902" w:rsidRDefault="009636C7" w:rsidP="006D6902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(лот)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Комм-208531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Вездеход  АГ 30 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"ИЗГТ"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СФО, Иркутская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Комм-208805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производства композитного покрывного материала I-cover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"ИЛОКС ЛТД"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Калужская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Комм-208996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Модернизация производственной базы с целью доработки и улучшения функционала импортозамещающего ПО и расширения рынков коммерциализации платформы управления номерной ёмкостью операторов связи, объединенной лицевым счётом: виртуальным счётом абонента в системе программного обеспечения, объединяющим абонентские счета (номера и/или балансы) сим-карт в группу.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"М2М ЭКСПРЕСС"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Комм-209285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Производство лечебно-профилактического средства для нормализации водно-электролитного баланса и регуляции рН пищеварительного тракта у молодняка сельскохозяйственных животных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"ФАРМГАРАНТ"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Марий Эл Респ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11 000 000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Комм-209354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рецептурных очковых линз по индивидуальным параметрам пользователей с помощью технологии персональн</w:t>
            </w:r>
            <w:bookmarkStart w:id="0" w:name="_GoBack"/>
            <w:bookmarkEnd w:id="0"/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ой коррекции зрения в оптике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"ЗАВОД РЕЦЕПТУРНОЙ ОПТИКИ ОДВ"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УФО, Свердловская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Комм-209582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Производство объемно-армированных тканых каркасов  и квазиизотропных композитных изделий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"СмартСервис"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26 100 000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Комм-210045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технического контроля сетей мобильной связи поколений 2G – 5G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"ЛИС"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Комм-210441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выпуска и коммерциализация инновационной системы автоматизированной тепловой обработки Прайм-гриль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"Келер Рус"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Рязанская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Комм-210446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автоматических установок депарафинизации скважин УДС-Техно с удаленным мониторингом и управлением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НПФ "ТехСмарт"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Комм-210503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Подготовка и освоение производства серии светильников уличного освещения с регулируемой цветовой температурой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"Брайтэлек"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Комм-210825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Проект расширения производства инновационных универсальных культиваторов серии КПУ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"Агромеханика"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Пензенская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Комм-210935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инновационных импортозамещающих лейкоцитарных фильтров для крови и ее компонентов на основе полупроницаемых полимерных мембран, сформированных методом электроспининга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"ГЕМОДЖЕНИКС"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Комм-210936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производства импортозамещающего оборудования - башенных пресс-фильтров большой производительности для поставки на крупнейшие горно-металлургические предприятия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"БАКОРМАШ"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СЗФО, Вологодская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Комм-211248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импортозамещающего производства вертикальных и наклонных подъемников для инвалидов на основе инноваций в области механизмов и узлов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"УралПодъемник"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УФО, Челябинская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Комм-211336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линейки интеллектуальных беспроводных датчиков  Автон  для промышленного интернета вещей (IIoT)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АО "Автограф"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Марий Эл Респ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Комм-211360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источников питания с улучшенными эксплуатационными характеристиками для наземного обслуживания авиационной техники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"НТЦ АКТОР"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29 900 000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Комм-211499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объемов производства импортозамещающих универсальных смазочных материалов, предназначенных для уменьшения износа и защиты от коррозии металлоизделий и механизмов машин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"ХТЦ УАИ"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Башкортостан Респ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Комм-211833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Создание комплекса технических решений для повышения эксплуатационных характеристик НКУ в условиях импортозамещения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"Про-Ток"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СФО, Красноярский край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Комм-211837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производства комплектующих протезов нижних конечностей для реализации импортозамещения и обеспечения инвалидов высококачественными протезно-ортопедическими изделиями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«КЗТМ»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Ивановская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Комм-212124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Проект расширения производства усовершенствованных автоклавов АГК для пищевой промышленности в целях импортозамещения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"Механические системы"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Пензенская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17 230 000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Комм-212419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инъекционного имплантата для коррекции дефектов кожи НЕОКОЛЛ® с целью замещения зарубежных аналогов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"РТК+"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28 000 000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Комм-212420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производства комплексов чистых помещений для нужд медицины, фармацевтической и микроэлектронной промышленности 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"МТЕХ"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Комм-213457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Создание серийного импортозамещающего производства автоматической установки определения характеристик жидких диэлектриков в электротехнических установках  СКАТ-ТАНГЕНС-М  с целью выявления возможности их дальнейшего использования и предотвращения аварийных ситуаций и техногенных катастроф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"ЗПО СКАТ"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ЮФО, Волгоградская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Комм-213647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Модернизация производства полимерного адъюванта  Совидон  для гриппозной вакцины  Совигрипп 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АО "ИФТ"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26 000 000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Комм-213971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импортозамещающего производства новой технологии отделки синтетических текстильных материалов со специальными свойствами для профессионального спорта и активного досуга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"КАРО"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Калужская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Комм-213999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масштабного отечественного производства растительных субстанций, получаемых уникальными методами углекислотной и органической экстракции зелени пихты сибирской, как основы ряда инновационных, импортозамещающих биологически активных продуктов, направленных на поддержание и укрепление здоровья нации.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"СибЭкспо"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СФО, Томская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Комм-214054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Создание серийного производства и коммерциализация автоматических крышкоделательных машин с ЧПУ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"РИГ"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Комм-214076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производства инновационных фильтровальных комплексов для нужд систем водоотведения с целью импортозамещения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"РУСКОМПОЛИМЕР"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СЗФО, Ленинградская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29 880 000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Комм-214077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и модернизация производства аналитического оборудования: жидкостного портативного хроматографа  Близар CDT 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"ИНТЕРЛАБ"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Комм-214082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Развитие серийного производства колесного снегоболотохода на шинах низкого давления повышенной грузоподъемности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"ВЕЗДЕХОДЫ "БУРЛАК"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УФО, Курганская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Комм-214089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Экологически безопасный рециклинг неликвидов РТИ с целью получения нового более экономичного российского  продукта –  Резиновая подводка для бытовых и коммунально-бытовых газовых приборов по ТУ 4859-003-53240709-2021  с курсом на полное импортозамещение.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"ПК Русло"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Комм-214180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Внедрение отечественного цифрового регулятора компенсации реактивной мощности с возможностью диспетчеризации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"МИРКОН"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Комм-214187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шахтной модульной жалюзийной зерносушилки Flatum, усовершенствованной в результате инициативных опытно-конструкторских разработок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"ЗАВОД ВОРОНЕЖ АГРОМАШ"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Воронежская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Комм-214483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инновационной ткани с применением высокотехнологичной печати на текстильных материалах, в том числе специального назначения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"ФОТОПРИНТ-ИВАНОВО"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Ивановская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Комм-214532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Масштабирование производства многофункционального самоходного земснаряда  Botsman 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"АМФИБИЯ"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Тверская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7C0A91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Комм-214608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инновационного серийного производства промышленных изделий (трубы, валки, бандажи, шнеки) с наплавкой криволинейных (нелинейчатых) поверхностей, обеспечивающих изделиям высокий уровень износостойкости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"ТехноИнком"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Белгородская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Комм-214650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Коммерциализация комплекса плазменной хирургии PLAZMATIC  Элепс 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НПФ "ЭлеПС"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Комм-214700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и продаж инновационного импортозамещающего хонинговального станка с ЧПУ Asgard HM15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"ТЕХНОПРОМ"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Башкортостан Респ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Комм-214744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Производство разборных решет очистки с механизмом  антилюфт  для зерноуборочных комбайнов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"АГРОПАРТНЕР"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ЮФО, Ростовская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25 000 000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Комм-214794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роботизированных автомоечных комплексов с усовершенствованным блоком управления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"СОВРЕМЕННЫЕ ТЕХНОЛОГИИ"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Пензенская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26 370 771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Комм-214823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номенклатуры производства инновационной, импортозамещающей продукции из синтетических кристаллов с целью обеспечения потребностей внутреннего рынка потребления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АО "ФОМОС-МАТЕРИАЛЫ"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Комм-214868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малогабаритных компрессорных установок МКУ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"НПП "ПРОМГАЗТЕХНОЛОГИИ"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Пензенская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10 000 000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Комм-214949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кристаллов ZnGeP2, применяемых в мощных твердотельных лазерных источниках среднего ИК диапазона, с внедрением инновационной технологии магнитореологической полировки, с целью увеличения оптической стойкости кристаллов и расширения областей применения в военном и в гражданском приборостроении.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"ЛОК"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СФО, Томская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Комм-214952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программно-аппаратных комплексов для улучшенной агронавигации и проведения десикации сельскохозяйственных культур на основе карт-заданий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"СТЗ"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Комм-214991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 для испытания образцов горных пород на объемное сжатие в повышенных термобарических условиях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НПП "Геотек"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Пензенская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16 096 175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Комм-215102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Модернизация производства гидравлических трубных соединений высокого давления с внедрением  линии производства врезных колец на основе технологии нитроцементации.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ПКФ "КАМАФЛЕКС"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Комм-215128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Создание номенклатурного ряда многооборотных приводов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АО "СКБ СПА"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Чувашская Республика - Чувашия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Комм-215240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корпусных фильтров с многослойными синтетическими фильтрующими материалами с целью импортозамещения иностранной продукции на Российском рынке специальной, грузовой и сельскохозяйственной техники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«Евроэлемент»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СФО, Кемеровская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Комм-215246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Производство программно-аппаратного комплекса по мониторингу и оптимизации параметров смазочно-охлаждающей жидкости для металлообрабатывающих станков с числовым программным управлением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"ЦЭПР"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Комм-215280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для выпуска нового импортозамещающего продукта: трёхосевого вибропреобразователя AP2089D c беспроводной передачей данных, применяемых для контроля и оценки вибрационного состояния машин и механизмов в режиме реального времени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"ГлобалТест"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Нижегородская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Комм-215322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Коммерциализация программного обеспечения для защиты интернет-трафика от вредоносных атак - Cybert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"СЕРВИСПАЙП"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Комм-215336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Высоколокализованное производство светодиодных светильников саморегулирующих световой поток в зависимости от естественного освещения и передвижения объектов с замедленным нарастанием/убыванием подачи тока в блок светодиодов для поддержания заданной освещенности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"РЭЙЛЮКС"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18 500 000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Комм-215348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Модернизация и расширение производства линейного ряда инновационной продукции - инъекционных форм композиции гетерогенного имплантируемого геля Сферо®ГЕЛЬ для восстановительной хирургии и регенеративной медицины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АО "БИОМИР СЕРВИС"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10 000 000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Комм-215359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производства импортозамещающего комплекса для испытаний кабелей МС-62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"АНГСТРЕМ"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Ярославская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Комм-215366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Фотонные интегральные схемы видимого, ИК и ТГц диапазонов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"ТИНФОТОНИКА"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Комм-215474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участка для изготовления деталей и компонентов для импортозамещающих медицинских изделий для рентгенэндоваскулярной хирургии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"МедИнж-П"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Пензенская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Комм-215490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Производство алюмокремниевого активированного коагулянта-флокулянта для очистки вод и участия в технологических циклах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"ПЗХР"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12 500 000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Комм-215596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Создание мультикультурного семеноводческого центра по технологии управляемой вегетации растений.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"АЛЬГОКУЛЬТУРА"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Комм-215603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производства геодезических ГНСС-приемников DEKART с интегрированной комплексной системой приема корректирующей информации, включая SSR-поправки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"4ГНСС"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Комм-215646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Модернизация и расширение производства фоторезистивных композиций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"ПОЛИКЕТОН"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Нижегородская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Комм-215704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производства фильтровальных порошков для пищевой промышленности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"ДИАМИКС"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29 918 350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Комм-215709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Система автоматизации на базе российского протокола bus77 - BongoSmartHome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"Бонго"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УФО, Свердловская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Комм-215763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Масштабирование и модернизация производства импортозамещающего медизделия  Криотромбосет 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"НПП Биотех-М"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Комм-215803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серийного производства автоматических запайщиков лотков  РОСТ 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"ТИАМАТ"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Комм-215827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производства импортозамещающего комплектного распределительного устройства  Энсима  с повышенным уровнем электробезопасности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"ПО "ЭНЕРГОСИСТЕМА"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Комм-215864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линии прототипной штамповки деталей автомобилестроения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"Биформ"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Комм-215908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производственной базы и модернизация производства для обеспечения рынка РФ электронными измерительными трансформаторами тока и напряжения.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АО "ПРОФОТЕК"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Комм-215931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Производство и внедрение первых в отрасли  модульных, компактных (ресурсосберегающих) регуляторов давления газа бытового и коммерческого (промышленного) назначения типа dages,  серия: ngd, mkd, nkd, hdr, mdr, ndr (импортозамещение)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"ТД ДАГЭС"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Комм-215932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производства программно-аппаратного комплекса (ПАК)  ПрофиТранспорт , предназначенного для автоматизированного управления и предиктивного сервисного обслуживания стрелочных переводов трамвайных путей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"АЛЬКОР-КОММЬЮНИКЕЙШИН"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Комм-216028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универсального источника питания (драйвера) для управления светодиодными светильниками нового поколения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"СПб ЗИП"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Комм-216033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Коммерциализация современных медицинских изделий на основе полимеров для реконструктивной хирургии и лечения ран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"НАПОЛИ"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24 000 000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Комм-216056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Модернизация и расширение лабораторного комплекса ДНК-тестирования Национального центра генетических исследований для обеспечения условий коммерциализации генетических исследований, связанных с нарушениями обмена веществ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"НЦГИ"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Комм-216062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Коммерциализация автоматической системы технического обслуживания и локального ремонта элементов ВЛ на базе комплекса Канатоход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"Лаборатория будущего"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УФО, Свердловская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Комм-216070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инновационного производства активированного угля марки СТК-А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"НОВАЯ ЭНЕРГИЯ"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СФО, Красноярский край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Комм-216095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Создание и отработка режимов резки высокопроизводительного станка лазерного раскроя металла с использованием лазера мощностью 20кВт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"ВНИТЭП-ДУБНА"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Комм-216138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Мелкосерийное производство низкотемпературных криостатов замкнутого цикла (Cryogen free) и аксессуаров к ним в рамках импортозамещения для лабораторных и научных применений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"КРИОГЕННЫЕ ПРИБОРЫ"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Комм-216152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Имплантируемые биомембраны на основе нативного коллагена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фирмы "Имтек"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16 200 000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Комм-216213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импортозамещающего производства: Инновационная органическая   этикетка  Natural Bio Label   изготовленная    из  хлопкового  сырья  по  инновационной  химической  технологии от ООО  Онли-Пак  для  производства твердых   и полутвердых сыров  под  латексное или  восковое   покрытие.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"ОНЛИ-ПАК"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Тверская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22 000 000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Комм-216423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импортозамещающего производства лекарственных препаратов с применением технологии микрокапсулирования активного вещества -  антикоагулянта Дабигатрана и группы препаратов – ингибиторов протонной помпы.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"Фарм-Инновации"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Смоленская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Комм-216460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времяпролетных масс-спектрометров с ионизацией в импульсном тлеющем разряде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"ЛЮМЭКС"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Комм-216465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производственной линии высокоэффективных продуктов бытовой химии разнообразного назначения с высокими показателями экологичности, безопасности и эффективности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"ФОРСАЙТ ЛАБ"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Комм-216529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возможностей литейного и обрабатывающего производства комплектующих и запасных частей из чугуна, алюминия и стали с целью импортозамещения для нефтегазовой, автомобильной и сельскохозяйственной промышленности 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"ЗД комплекс"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Воронежская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25 150 000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Комм-216559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выпуска стойки РПС - QR въезда-выезда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"РПС"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Комм-216561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импортозамещающих олеиновых сложных эфиров - критических компонентов композитной, косметической промышленности, переработки пластмасс, производства смазочных материалов и промышленной химии.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АО "ВЗСП"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Смоленская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Комм-216586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Коммерциализация биологического комплекса для инокуляции корней сои и масштабирование производства основного компонента комплекса на основе штамма Bradyrhizobium japonicum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"Органик парк"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Комм-216609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Масштабирование  производства оборудования для наклонно-направленного бурения подсанкционных нефтегазовых скважин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"ПроТехнологии"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Комм-216653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Развитие производства номенклатуры импортозамещающих газоанализаторов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"ЭльГаз"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Комм-216665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и модернизация производства инновационных радиально-поршневых гидромоторов для работы в тяжелых условиях эксплуатации на основе уникальной технологии изготовления.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"НевИЗ"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Комм-216666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Расширение номенклатуры медицинских лабораторных центрифуг и номенклатуры медицинских аквадистилляторов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"Листон"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Калужская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29 700 000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Комм-216716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ковшовых элеваторов с улучшенными конструкционными и технологическими характеристиками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"Крона-95"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Воронежская обл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25 000 000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9636C7" w:rsidRPr="006D6902" w:rsidTr="00766200">
        <w:trPr>
          <w:cantSplit/>
          <w:trHeight w:val="20"/>
        </w:trPr>
        <w:tc>
          <w:tcPr>
            <w:tcW w:w="144" w:type="pct"/>
            <w:shd w:val="clear" w:color="auto" w:fill="auto"/>
            <w:vAlign w:val="center"/>
          </w:tcPr>
          <w:p w:rsidR="009636C7" w:rsidRPr="006D6902" w:rsidRDefault="009636C7" w:rsidP="006D690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Комм-216761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Организация промышленного производства высокотехнологичных резиновых композиций на основе регенерированных резин на базе ЭПДМ (этилен-пропиленовый каучук), СКМС (метилстирольный каучук), СКИ (изопреновый каучук) и натуральных каучуков</w:t>
            </w:r>
          </w:p>
        </w:tc>
        <w:tc>
          <w:tcPr>
            <w:tcW w:w="731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ООО "ФТОРЭЛАСТОМЕРЫ"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9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840" w:type="pct"/>
            <w:vAlign w:val="center"/>
          </w:tcPr>
          <w:p w:rsidR="009636C7" w:rsidRPr="006D6902" w:rsidRDefault="009636C7" w:rsidP="006D6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2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</w:tbl>
    <w:p w:rsidR="006B24BF" w:rsidRPr="00393E37" w:rsidRDefault="006B24BF" w:rsidP="00393E37">
      <w:pPr>
        <w:rPr>
          <w:rFonts w:ascii="Times New Roman" w:hAnsi="Times New Roman" w:cs="Times New Roman"/>
          <w:b/>
          <w:sz w:val="28"/>
          <w:szCs w:val="28"/>
        </w:rPr>
      </w:pPr>
    </w:p>
    <w:sectPr w:rsidR="006B24BF" w:rsidRPr="00393E37" w:rsidSect="0017477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02" w:rsidRDefault="006D6902" w:rsidP="00FD4243">
      <w:pPr>
        <w:spacing w:after="0" w:line="240" w:lineRule="auto"/>
      </w:pPr>
      <w:r>
        <w:separator/>
      </w:r>
    </w:p>
  </w:endnote>
  <w:endnote w:type="continuationSeparator" w:id="0">
    <w:p w:rsidR="006D6902" w:rsidRDefault="006D6902" w:rsidP="00F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02" w:rsidRDefault="006D6902" w:rsidP="00FD4243">
      <w:pPr>
        <w:spacing w:after="0" w:line="240" w:lineRule="auto"/>
      </w:pPr>
      <w:r>
        <w:separator/>
      </w:r>
    </w:p>
  </w:footnote>
  <w:footnote w:type="continuationSeparator" w:id="0">
    <w:p w:rsidR="006D6902" w:rsidRDefault="006D6902" w:rsidP="00FD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69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97130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329CA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820D6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681EBA"/>
    <w:multiLevelType w:val="hybridMultilevel"/>
    <w:tmpl w:val="C2724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F653DD"/>
    <w:multiLevelType w:val="hybridMultilevel"/>
    <w:tmpl w:val="FF063F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F1C232F"/>
    <w:multiLevelType w:val="hybridMultilevel"/>
    <w:tmpl w:val="7CBE0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1E"/>
    <w:rsid w:val="000E0D26"/>
    <w:rsid w:val="0016532F"/>
    <w:rsid w:val="00174776"/>
    <w:rsid w:val="0020432F"/>
    <w:rsid w:val="00256EE7"/>
    <w:rsid w:val="002A2C97"/>
    <w:rsid w:val="00311276"/>
    <w:rsid w:val="00393E37"/>
    <w:rsid w:val="003A639D"/>
    <w:rsid w:val="00411FFD"/>
    <w:rsid w:val="00505399"/>
    <w:rsid w:val="0069791E"/>
    <w:rsid w:val="006B24BF"/>
    <w:rsid w:val="006D6902"/>
    <w:rsid w:val="006F7BE3"/>
    <w:rsid w:val="00764A77"/>
    <w:rsid w:val="00766200"/>
    <w:rsid w:val="007745C1"/>
    <w:rsid w:val="0079610F"/>
    <w:rsid w:val="007A23CB"/>
    <w:rsid w:val="007C0A91"/>
    <w:rsid w:val="00817EB5"/>
    <w:rsid w:val="008539F1"/>
    <w:rsid w:val="00861355"/>
    <w:rsid w:val="00871804"/>
    <w:rsid w:val="00883793"/>
    <w:rsid w:val="00911CC8"/>
    <w:rsid w:val="009636C7"/>
    <w:rsid w:val="00994490"/>
    <w:rsid w:val="00A129B8"/>
    <w:rsid w:val="00A357E5"/>
    <w:rsid w:val="00A602E9"/>
    <w:rsid w:val="00A86887"/>
    <w:rsid w:val="00B74E03"/>
    <w:rsid w:val="00B917EC"/>
    <w:rsid w:val="00BA651F"/>
    <w:rsid w:val="00C36B8D"/>
    <w:rsid w:val="00C410E1"/>
    <w:rsid w:val="00C67022"/>
    <w:rsid w:val="00CA2160"/>
    <w:rsid w:val="00CF1F7B"/>
    <w:rsid w:val="00CF1F80"/>
    <w:rsid w:val="00D32290"/>
    <w:rsid w:val="00D323A8"/>
    <w:rsid w:val="00DE346C"/>
    <w:rsid w:val="00E0047A"/>
    <w:rsid w:val="00F33C13"/>
    <w:rsid w:val="00F941A7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5DDFE9-3BF9-45BA-9DC2-DC664E4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4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4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243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53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53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532F"/>
    <w:rPr>
      <w:vertAlign w:val="superscript"/>
    </w:rPr>
  </w:style>
  <w:style w:type="paragraph" w:styleId="a9">
    <w:name w:val="List Paragraph"/>
    <w:basedOn w:val="a"/>
    <w:uiPriority w:val="34"/>
    <w:qFormat/>
    <w:rsid w:val="0088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2FD6-3AFC-45E7-ACD1-C73BE259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23751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Оксана Александровн</dc:creator>
  <cp:lastModifiedBy>Халапсина Татьяна Михайловна</cp:lastModifiedBy>
  <cp:revision>8</cp:revision>
  <cp:lastPrinted>2022-03-14T05:53:00Z</cp:lastPrinted>
  <dcterms:created xsi:type="dcterms:W3CDTF">2022-08-04T13:53:00Z</dcterms:created>
  <dcterms:modified xsi:type="dcterms:W3CDTF">2022-08-11T13:45:00Z</dcterms:modified>
</cp:coreProperties>
</file>